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D25" w:rsidRDefault="00C90D25">
      <w:pPr>
        <w:spacing w:after="0" w:line="240" w:lineRule="auto"/>
        <w:jc w:val="center"/>
        <w:rPr>
          <w:rFonts w:ascii="Times New Roman" w:hAnsi="Times New Roman" w:cs="Times New Roman"/>
          <w:b/>
          <w:sz w:val="24"/>
        </w:rPr>
      </w:pPr>
    </w:p>
    <w:p w:rsidR="00C90D25" w:rsidRDefault="00C90D25" w:rsidP="00C90D25">
      <w:pPr>
        <w:spacing w:after="0" w:line="240" w:lineRule="auto"/>
        <w:jc w:val="right"/>
        <w:rPr>
          <w:rFonts w:ascii="Times New Roman" w:hAnsi="Times New Roman"/>
          <w:b/>
          <w:sz w:val="28"/>
          <w:szCs w:val="28"/>
          <w:u w:val="single"/>
        </w:rPr>
      </w:pPr>
      <w:r>
        <w:rPr>
          <w:rFonts w:ascii="Times New Roman" w:hAnsi="Times New Roman"/>
          <w:b/>
          <w:sz w:val="28"/>
          <w:szCs w:val="28"/>
          <w:u w:val="single"/>
        </w:rPr>
        <w:t>ПРОЕКТ</w:t>
      </w:r>
    </w:p>
    <w:p w:rsidR="00C90D25" w:rsidRDefault="00C90D25" w:rsidP="00C90D25">
      <w:pPr>
        <w:spacing w:after="0" w:line="240" w:lineRule="auto"/>
        <w:rPr>
          <w:rFonts w:ascii="Times New Roman" w:hAnsi="Times New Roman"/>
          <w:b/>
          <w:sz w:val="28"/>
          <w:szCs w:val="28"/>
          <w:u w:val="single"/>
        </w:rPr>
      </w:pPr>
      <w:r>
        <w:rPr>
          <w:rFonts w:ascii="Times New Roman" w:hAnsi="Times New Roman"/>
          <w:i/>
          <w:iCs/>
          <w:noProof/>
          <w:sz w:val="40"/>
          <w:szCs w:val="40"/>
          <w:lang w:eastAsia="ru-RU"/>
        </w:rPr>
        <w:drawing>
          <wp:anchor distT="0" distB="0" distL="114300" distR="114300" simplePos="0" relativeHeight="251659264" behindDoc="0" locked="0" layoutInCell="1" allowOverlap="1" wp14:anchorId="17065D02" wp14:editId="6A2ADF3B">
            <wp:simplePos x="0" y="0"/>
            <wp:positionH relativeFrom="column">
              <wp:posOffset>2501265</wp:posOffset>
            </wp:positionH>
            <wp:positionV relativeFrom="paragraph">
              <wp:posOffset>179705</wp:posOffset>
            </wp:positionV>
            <wp:extent cx="657225" cy="778510"/>
            <wp:effectExtent l="0" t="0" r="9525" b="2540"/>
            <wp:wrapSquare wrapText="bothSides"/>
            <wp:docPr id="1" name="Рисунок 1" descr="Описание: verhnesadovoe_selo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verhnesadovoe_selo_coa"/>
                    <pic:cNvPicPr>
                      <a:picLocks noChangeAspect="1" noChangeArrowheads="1"/>
                    </pic:cNvPicPr>
                  </pic:nvPicPr>
                  <pic:blipFill>
                    <a:blip r:embed="rId7" cstate="print">
                      <a:lum bright="-10000" contrast="-10000"/>
                      <a:extLst>
                        <a:ext uri="{28A0092B-C50C-407E-A947-70E740481C1C}">
                          <a14:useLocalDpi xmlns:a14="http://schemas.microsoft.com/office/drawing/2010/main" val="0"/>
                        </a:ext>
                      </a:extLst>
                    </a:blip>
                    <a:srcRect/>
                    <a:stretch>
                      <a:fillRect/>
                    </a:stretch>
                  </pic:blipFill>
                  <pic:spPr bwMode="auto">
                    <a:xfrm>
                      <a:off x="0" y="0"/>
                      <a:ext cx="657225" cy="778510"/>
                    </a:xfrm>
                    <a:prstGeom prst="rect">
                      <a:avLst/>
                    </a:prstGeom>
                    <a:noFill/>
                    <a:ln>
                      <a:noFill/>
                    </a:ln>
                  </pic:spPr>
                </pic:pic>
              </a:graphicData>
            </a:graphic>
          </wp:anchor>
        </w:drawing>
      </w:r>
    </w:p>
    <w:p w:rsidR="00C90D25" w:rsidRPr="001863C0" w:rsidRDefault="00C90D25" w:rsidP="00C90D25">
      <w:pPr>
        <w:spacing w:after="0" w:line="240" w:lineRule="auto"/>
        <w:jc w:val="center"/>
        <w:rPr>
          <w:rFonts w:ascii="Times New Roman" w:hAnsi="Times New Roman"/>
          <w:b/>
          <w:sz w:val="16"/>
          <w:szCs w:val="16"/>
          <w:u w:val="single"/>
        </w:rPr>
      </w:pPr>
    </w:p>
    <w:p w:rsidR="00C90D25" w:rsidRDefault="00C90D25" w:rsidP="00C90D25">
      <w:pPr>
        <w:spacing w:after="0" w:line="240" w:lineRule="auto"/>
        <w:jc w:val="center"/>
        <w:rPr>
          <w:rFonts w:ascii="Times New Roman" w:hAnsi="Times New Roman"/>
          <w:b/>
          <w:i/>
          <w:sz w:val="28"/>
          <w:szCs w:val="28"/>
          <w:u w:val="single"/>
        </w:rPr>
      </w:pPr>
    </w:p>
    <w:p w:rsidR="00C90D25" w:rsidRDefault="00C90D25" w:rsidP="00C90D25">
      <w:pPr>
        <w:spacing w:after="0" w:line="240" w:lineRule="auto"/>
        <w:jc w:val="center"/>
        <w:rPr>
          <w:rFonts w:ascii="Times New Roman" w:hAnsi="Times New Roman"/>
          <w:b/>
          <w:i/>
          <w:sz w:val="28"/>
          <w:szCs w:val="28"/>
          <w:u w:val="single"/>
        </w:rPr>
      </w:pPr>
    </w:p>
    <w:p w:rsidR="00C90D25" w:rsidRDefault="00C90D25" w:rsidP="00C90D25">
      <w:pPr>
        <w:spacing w:after="0" w:line="240" w:lineRule="auto"/>
        <w:jc w:val="center"/>
        <w:rPr>
          <w:rFonts w:ascii="Times New Roman" w:hAnsi="Times New Roman"/>
          <w:b/>
          <w:i/>
          <w:sz w:val="28"/>
          <w:szCs w:val="28"/>
          <w:u w:val="single"/>
        </w:rPr>
      </w:pPr>
    </w:p>
    <w:p w:rsidR="00C90D25" w:rsidRDefault="00C90D25" w:rsidP="00C90D25">
      <w:pPr>
        <w:spacing w:after="0" w:line="240" w:lineRule="auto"/>
        <w:jc w:val="center"/>
        <w:rPr>
          <w:rFonts w:ascii="Times New Roman" w:hAnsi="Times New Roman"/>
          <w:b/>
          <w:i/>
          <w:sz w:val="28"/>
          <w:szCs w:val="28"/>
          <w:u w:val="single"/>
        </w:rPr>
      </w:pPr>
    </w:p>
    <w:p w:rsidR="00C90D25" w:rsidRPr="003323D7" w:rsidRDefault="00C90D25" w:rsidP="00C90D25">
      <w:pPr>
        <w:spacing w:after="0" w:line="240" w:lineRule="auto"/>
        <w:jc w:val="center"/>
        <w:rPr>
          <w:rFonts w:ascii="Times New Roman" w:hAnsi="Times New Roman"/>
          <w:b/>
          <w:sz w:val="28"/>
          <w:szCs w:val="28"/>
          <w:u w:val="single"/>
        </w:rPr>
      </w:pPr>
      <w:r w:rsidRPr="003323D7">
        <w:rPr>
          <w:rFonts w:ascii="Times New Roman" w:hAnsi="Times New Roman"/>
          <w:b/>
          <w:i/>
          <w:sz w:val="28"/>
          <w:szCs w:val="28"/>
          <w:u w:val="single"/>
        </w:rPr>
        <w:t>Совет Верхнесадовского муниципального округа города Севастополя</w:t>
      </w:r>
    </w:p>
    <w:tbl>
      <w:tblPr>
        <w:tblW w:w="0" w:type="auto"/>
        <w:tblBorders>
          <w:insideH w:val="single" w:sz="4" w:space="0" w:color="000000"/>
        </w:tblBorders>
        <w:tblLook w:val="04A0" w:firstRow="1" w:lastRow="0" w:firstColumn="1" w:lastColumn="0" w:noHBand="0" w:noVBand="1"/>
      </w:tblPr>
      <w:tblGrid>
        <w:gridCol w:w="3190"/>
        <w:gridCol w:w="3190"/>
        <w:gridCol w:w="3190"/>
      </w:tblGrid>
      <w:tr w:rsidR="00C90D25" w:rsidRPr="003323D7" w:rsidTr="00BC5AE1">
        <w:tc>
          <w:tcPr>
            <w:tcW w:w="3190" w:type="dxa"/>
            <w:shd w:val="clear" w:color="auto" w:fill="auto"/>
          </w:tcPr>
          <w:p w:rsidR="00C90D25" w:rsidRPr="004F40CF" w:rsidRDefault="00C90D25" w:rsidP="00BC5AE1">
            <w:pPr>
              <w:spacing w:after="0" w:line="240" w:lineRule="auto"/>
              <w:rPr>
                <w:rFonts w:ascii="Times New Roman" w:hAnsi="Times New Roman"/>
                <w:b/>
                <w:i/>
                <w:sz w:val="28"/>
                <w:szCs w:val="28"/>
              </w:rPr>
            </w:pPr>
            <w:r>
              <w:rPr>
                <w:rFonts w:ascii="Times New Roman" w:hAnsi="Times New Roman"/>
                <w:b/>
                <w:i/>
                <w:sz w:val="28"/>
                <w:szCs w:val="28"/>
                <w:lang w:val="en-US"/>
              </w:rPr>
              <w:t>I</w:t>
            </w:r>
            <w:r w:rsidRPr="003323D7">
              <w:rPr>
                <w:rFonts w:ascii="Times New Roman" w:hAnsi="Times New Roman"/>
                <w:b/>
                <w:i/>
                <w:sz w:val="28"/>
                <w:szCs w:val="28"/>
                <w:lang w:val="en-US"/>
              </w:rPr>
              <w:t xml:space="preserve">II </w:t>
            </w:r>
            <w:proofErr w:type="spellStart"/>
            <w:r w:rsidRPr="003323D7">
              <w:rPr>
                <w:rFonts w:ascii="Times New Roman" w:hAnsi="Times New Roman"/>
                <w:b/>
                <w:i/>
                <w:sz w:val="28"/>
                <w:szCs w:val="28"/>
                <w:lang w:val="en-US"/>
              </w:rPr>
              <w:t>созыв</w:t>
            </w:r>
            <w:proofErr w:type="spellEnd"/>
            <w:r>
              <w:rPr>
                <w:rFonts w:ascii="Times New Roman" w:hAnsi="Times New Roman"/>
                <w:b/>
                <w:i/>
                <w:sz w:val="28"/>
                <w:szCs w:val="28"/>
              </w:rPr>
              <w:t>а</w:t>
            </w:r>
          </w:p>
        </w:tc>
        <w:tc>
          <w:tcPr>
            <w:tcW w:w="3190" w:type="dxa"/>
            <w:shd w:val="clear" w:color="auto" w:fill="auto"/>
          </w:tcPr>
          <w:p w:rsidR="00C90D25" w:rsidRPr="00E77B02" w:rsidRDefault="00C90D25" w:rsidP="00BC5AE1">
            <w:pPr>
              <w:spacing w:after="0" w:line="240" w:lineRule="auto"/>
              <w:jc w:val="center"/>
              <w:rPr>
                <w:rFonts w:ascii="Times New Roman" w:hAnsi="Times New Roman"/>
                <w:b/>
                <w:i/>
                <w:sz w:val="28"/>
                <w:szCs w:val="28"/>
                <w:lang w:val="en-US"/>
              </w:rPr>
            </w:pPr>
            <w:r>
              <w:rPr>
                <w:rFonts w:ascii="Times New Roman" w:hAnsi="Times New Roman"/>
                <w:b/>
                <w:i/>
                <w:sz w:val="28"/>
                <w:szCs w:val="28"/>
              </w:rPr>
              <w:t xml:space="preserve"> </w:t>
            </w:r>
            <w:r w:rsidRPr="00DA38E8">
              <w:rPr>
                <w:rFonts w:ascii="Times New Roman" w:hAnsi="Times New Roman"/>
                <w:b/>
                <w:i/>
                <w:sz w:val="28"/>
                <w:szCs w:val="28"/>
              </w:rPr>
              <w:t>сессия</w:t>
            </w:r>
          </w:p>
        </w:tc>
        <w:tc>
          <w:tcPr>
            <w:tcW w:w="3190" w:type="dxa"/>
            <w:shd w:val="clear" w:color="auto" w:fill="auto"/>
          </w:tcPr>
          <w:p w:rsidR="00C90D25" w:rsidRPr="003323D7" w:rsidRDefault="00C90D25" w:rsidP="00BC5AE1">
            <w:pPr>
              <w:spacing w:after="0" w:line="240" w:lineRule="auto"/>
              <w:rPr>
                <w:rFonts w:ascii="Times New Roman" w:hAnsi="Times New Roman"/>
                <w:b/>
                <w:i/>
                <w:sz w:val="28"/>
                <w:szCs w:val="28"/>
                <w:lang w:val="en-US"/>
              </w:rPr>
            </w:pPr>
            <w:r>
              <w:rPr>
                <w:rFonts w:ascii="Times New Roman" w:hAnsi="Times New Roman"/>
                <w:b/>
                <w:i/>
                <w:sz w:val="28"/>
                <w:szCs w:val="28"/>
              </w:rPr>
              <w:t xml:space="preserve">              2021-</w:t>
            </w:r>
            <w:r w:rsidRPr="003323D7">
              <w:rPr>
                <w:rFonts w:ascii="Times New Roman" w:hAnsi="Times New Roman"/>
                <w:b/>
                <w:i/>
                <w:sz w:val="28"/>
                <w:szCs w:val="28"/>
                <w:lang w:val="en-US"/>
              </w:rPr>
              <w:t>202</w:t>
            </w:r>
            <w:r>
              <w:rPr>
                <w:rFonts w:ascii="Times New Roman" w:hAnsi="Times New Roman"/>
                <w:b/>
                <w:i/>
                <w:sz w:val="28"/>
                <w:szCs w:val="28"/>
              </w:rPr>
              <w:t xml:space="preserve">6 </w:t>
            </w:r>
            <w:proofErr w:type="spellStart"/>
            <w:r w:rsidRPr="003323D7">
              <w:rPr>
                <w:rFonts w:ascii="Times New Roman" w:hAnsi="Times New Roman"/>
                <w:b/>
                <w:i/>
                <w:sz w:val="28"/>
                <w:szCs w:val="28"/>
                <w:lang w:val="en-US"/>
              </w:rPr>
              <w:t>гг</w:t>
            </w:r>
            <w:proofErr w:type="spellEnd"/>
            <w:r w:rsidRPr="003323D7">
              <w:rPr>
                <w:rFonts w:ascii="Times New Roman" w:hAnsi="Times New Roman"/>
                <w:b/>
                <w:i/>
                <w:sz w:val="28"/>
                <w:szCs w:val="28"/>
                <w:u w:val="single"/>
                <w:lang w:val="en-US"/>
              </w:rPr>
              <w:t>.</w:t>
            </w:r>
          </w:p>
        </w:tc>
      </w:tr>
    </w:tbl>
    <w:p w:rsidR="00C90D25" w:rsidRDefault="00C90D25" w:rsidP="00C90D25">
      <w:pPr>
        <w:spacing w:before="240" w:after="0" w:line="240" w:lineRule="auto"/>
        <w:jc w:val="center"/>
        <w:rPr>
          <w:rFonts w:ascii="Times New Roman" w:hAnsi="Times New Roman"/>
          <w:b/>
          <w:i/>
          <w:sz w:val="40"/>
          <w:szCs w:val="40"/>
          <w:lang w:val="en-US"/>
        </w:rPr>
      </w:pPr>
      <w:r w:rsidRPr="004F40CF">
        <w:rPr>
          <w:rFonts w:ascii="Times New Roman" w:hAnsi="Times New Roman"/>
          <w:b/>
          <w:i/>
          <w:sz w:val="40"/>
          <w:szCs w:val="40"/>
          <w:lang w:val="en-US"/>
        </w:rPr>
        <w:t>РЕШЕНИЕ</w:t>
      </w:r>
    </w:p>
    <w:p w:rsidR="00C90D25" w:rsidRDefault="00C90D25" w:rsidP="00C90D25">
      <w:pPr>
        <w:spacing w:after="0" w:line="240" w:lineRule="auto"/>
        <w:jc w:val="center"/>
        <w:rPr>
          <w:rFonts w:ascii="Times New Roman" w:hAnsi="Times New Roman"/>
          <w:b/>
          <w:i/>
          <w:sz w:val="40"/>
          <w:szCs w:val="40"/>
        </w:rPr>
      </w:pPr>
      <w:r w:rsidRPr="002A4E62">
        <w:rPr>
          <w:rFonts w:ascii="Times New Roman" w:hAnsi="Times New Roman"/>
          <w:b/>
          <w:i/>
          <w:sz w:val="40"/>
          <w:szCs w:val="40"/>
        </w:rPr>
        <w:t xml:space="preserve">№ </w:t>
      </w:r>
      <w:r>
        <w:rPr>
          <w:rFonts w:ascii="Times New Roman" w:hAnsi="Times New Roman"/>
          <w:b/>
          <w:i/>
          <w:sz w:val="40"/>
          <w:szCs w:val="40"/>
        </w:rPr>
        <w:t>__/___</w:t>
      </w:r>
    </w:p>
    <w:p w:rsidR="00C90D25" w:rsidRPr="00934983" w:rsidRDefault="00C90D25" w:rsidP="00C90D25">
      <w:pPr>
        <w:spacing w:after="0" w:line="240" w:lineRule="auto"/>
        <w:jc w:val="center"/>
        <w:rPr>
          <w:rFonts w:ascii="Times New Roman" w:hAnsi="Times New Roman"/>
          <w:b/>
          <w:i/>
          <w:sz w:val="24"/>
          <w:szCs w:val="24"/>
        </w:rPr>
      </w:pPr>
    </w:p>
    <w:tbl>
      <w:tblPr>
        <w:tblW w:w="0" w:type="auto"/>
        <w:tblBorders>
          <w:insideH w:val="single" w:sz="4" w:space="0" w:color="000000"/>
        </w:tblBorders>
        <w:tblLook w:val="04A0" w:firstRow="1" w:lastRow="0" w:firstColumn="1" w:lastColumn="0" w:noHBand="0" w:noVBand="1"/>
      </w:tblPr>
      <w:tblGrid>
        <w:gridCol w:w="4757"/>
        <w:gridCol w:w="4813"/>
      </w:tblGrid>
      <w:tr w:rsidR="00C90D25" w:rsidRPr="004F40CF" w:rsidTr="00BC5AE1">
        <w:trPr>
          <w:trHeight w:val="331"/>
        </w:trPr>
        <w:tc>
          <w:tcPr>
            <w:tcW w:w="4757" w:type="dxa"/>
            <w:shd w:val="clear" w:color="auto" w:fill="auto"/>
          </w:tcPr>
          <w:p w:rsidR="00C90D25" w:rsidRPr="004F40CF" w:rsidRDefault="00C90D25" w:rsidP="00BC5AE1">
            <w:pPr>
              <w:spacing w:after="0" w:line="240" w:lineRule="auto"/>
              <w:rPr>
                <w:rFonts w:ascii="Times New Roman" w:hAnsi="Times New Roman"/>
                <w:sz w:val="28"/>
                <w:szCs w:val="28"/>
              </w:rPr>
            </w:pPr>
            <w:r>
              <w:rPr>
                <w:rFonts w:ascii="Times New Roman" w:hAnsi="Times New Roman"/>
                <w:sz w:val="28"/>
                <w:szCs w:val="28"/>
              </w:rPr>
              <w:t>___ ________</w:t>
            </w:r>
            <w:r w:rsidRPr="004F40CF">
              <w:rPr>
                <w:rFonts w:ascii="Times New Roman" w:hAnsi="Times New Roman"/>
                <w:sz w:val="28"/>
                <w:szCs w:val="28"/>
              </w:rPr>
              <w:t xml:space="preserve"> 202</w:t>
            </w:r>
            <w:r>
              <w:rPr>
                <w:rFonts w:ascii="Times New Roman" w:hAnsi="Times New Roman"/>
                <w:sz w:val="28"/>
                <w:szCs w:val="28"/>
              </w:rPr>
              <w:t xml:space="preserve">6 </w:t>
            </w:r>
            <w:r w:rsidRPr="004F40CF">
              <w:rPr>
                <w:rFonts w:ascii="Times New Roman" w:hAnsi="Times New Roman"/>
                <w:sz w:val="28"/>
                <w:szCs w:val="28"/>
                <w:lang w:val="en-US"/>
              </w:rPr>
              <w:t>года</w:t>
            </w:r>
          </w:p>
        </w:tc>
        <w:tc>
          <w:tcPr>
            <w:tcW w:w="4813" w:type="dxa"/>
            <w:shd w:val="clear" w:color="auto" w:fill="auto"/>
          </w:tcPr>
          <w:p w:rsidR="00C90D25" w:rsidRPr="004F40CF" w:rsidRDefault="00C90D25" w:rsidP="00BC5AE1">
            <w:pPr>
              <w:spacing w:after="0" w:line="240" w:lineRule="auto"/>
              <w:jc w:val="right"/>
              <w:rPr>
                <w:rFonts w:ascii="Times New Roman" w:hAnsi="Times New Roman"/>
                <w:b/>
                <w:sz w:val="28"/>
                <w:szCs w:val="28"/>
                <w:u w:val="single"/>
              </w:rPr>
            </w:pPr>
            <w:r w:rsidRPr="004F40CF">
              <w:rPr>
                <w:rFonts w:ascii="Times New Roman" w:hAnsi="Times New Roman"/>
                <w:sz w:val="28"/>
                <w:szCs w:val="28"/>
              </w:rPr>
              <w:t>с. Верхнесадовое</w:t>
            </w:r>
          </w:p>
        </w:tc>
      </w:tr>
    </w:tbl>
    <w:p w:rsidR="00C90D25" w:rsidRDefault="00C90D25" w:rsidP="00C90D25">
      <w:pPr>
        <w:spacing w:after="0" w:line="240" w:lineRule="auto"/>
        <w:rPr>
          <w:rFonts w:ascii="Times New Roman" w:hAnsi="Times New Roman"/>
          <w:b/>
          <w:bCs/>
          <w:i/>
          <w:iCs/>
          <w:color w:val="000000"/>
          <w:sz w:val="16"/>
          <w:szCs w:val="16"/>
        </w:rPr>
      </w:pPr>
    </w:p>
    <w:p w:rsidR="00C90D25" w:rsidRDefault="00C90D25">
      <w:pPr>
        <w:spacing w:after="0" w:line="240" w:lineRule="auto"/>
        <w:jc w:val="center"/>
        <w:rPr>
          <w:rFonts w:ascii="Times New Roman" w:hAnsi="Times New Roman" w:cs="Times New Roman"/>
          <w:b/>
          <w:sz w:val="24"/>
        </w:rPr>
      </w:pPr>
    </w:p>
    <w:p w:rsidR="00C300BC" w:rsidRDefault="00C300BC">
      <w:pPr>
        <w:spacing w:after="0" w:line="240" w:lineRule="auto"/>
        <w:rPr>
          <w:rFonts w:ascii="Times New Roman" w:hAnsi="Times New Roman" w:cs="Times New Roman"/>
          <w:b/>
          <w:sz w:val="24"/>
        </w:rPr>
      </w:pPr>
    </w:p>
    <w:p w:rsidR="00C300BC" w:rsidRDefault="00913CB8">
      <w:pPr>
        <w:spacing w:after="0" w:line="240" w:lineRule="auto"/>
        <w:jc w:val="center"/>
        <w:rPr>
          <w:rFonts w:ascii="Times New Roman" w:hAnsi="Times New Roman" w:cs="Times New Roman"/>
          <w:sz w:val="28"/>
          <w:szCs w:val="28"/>
        </w:rPr>
      </w:pPr>
      <w:bookmarkStart w:id="0" w:name="_Hlk193902189"/>
      <w:bookmarkStart w:id="1" w:name="_GoBack"/>
      <w:r>
        <w:rPr>
          <w:rFonts w:ascii="Times New Roman" w:hAnsi="Times New Roman" w:cs="Times New Roman"/>
          <w:b/>
          <w:sz w:val="28"/>
          <w:szCs w:val="28"/>
        </w:rPr>
        <w:t xml:space="preserve">Об определении границ прилегающих территорий к организациям и объектам,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w:t>
      </w:r>
      <w:bookmarkEnd w:id="0"/>
      <w:r>
        <w:rPr>
          <w:rFonts w:ascii="Times New Roman" w:hAnsi="Times New Roman" w:cs="Times New Roman"/>
          <w:b/>
          <w:bCs/>
          <w:sz w:val="28"/>
          <w:szCs w:val="28"/>
        </w:rPr>
        <w:t xml:space="preserve">внутригородского </w:t>
      </w:r>
      <w:r>
        <w:rPr>
          <w:rStyle w:val="ac"/>
          <w:rFonts w:ascii="Times New Roman" w:hAnsi="Times New Roman" w:cs="Times New Roman"/>
          <w:color w:val="000000"/>
          <w:sz w:val="28"/>
          <w:szCs w:val="28"/>
        </w:rPr>
        <w:t>муниципального образования города</w:t>
      </w:r>
      <w:r>
        <w:rPr>
          <w:rStyle w:val="ac"/>
          <w:rFonts w:ascii="Times New Roman" w:hAnsi="Times New Roman" w:cs="Times New Roman"/>
          <w:iCs/>
          <w:color w:val="000000" w:themeColor="text1"/>
          <w:sz w:val="28"/>
          <w:szCs w:val="28"/>
        </w:rPr>
        <w:t xml:space="preserve"> Севастополя</w:t>
      </w:r>
      <w:r w:rsidR="00C90D25">
        <w:rPr>
          <w:rStyle w:val="ac"/>
          <w:rFonts w:ascii="Times New Roman" w:hAnsi="Times New Roman" w:cs="Times New Roman"/>
          <w:iCs/>
          <w:color w:val="000000" w:themeColor="text1"/>
          <w:sz w:val="28"/>
          <w:szCs w:val="28"/>
        </w:rPr>
        <w:t xml:space="preserve"> – Верхнесадовский муниципальный округ</w:t>
      </w:r>
    </w:p>
    <w:bookmarkEnd w:id="1"/>
    <w:p w:rsidR="00C300BC" w:rsidRDefault="00C300BC">
      <w:pPr>
        <w:spacing w:after="0" w:line="240" w:lineRule="auto"/>
        <w:rPr>
          <w:rFonts w:ascii="Times New Roman" w:hAnsi="Times New Roman" w:cs="Times New Roman"/>
          <w:sz w:val="28"/>
          <w:szCs w:val="28"/>
        </w:rPr>
      </w:pPr>
    </w:p>
    <w:p w:rsidR="00C300BC" w:rsidRDefault="00913CB8">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соответствии со статьей 16 Федерального закона от 22 ноября 1995 года № 171-ФЗ «О государственн</w:t>
      </w:r>
      <w:r w:rsidR="00ED1A17">
        <w:rPr>
          <w:rFonts w:ascii="Times New Roman" w:hAnsi="Times New Roman" w:cs="Times New Roman"/>
          <w:sz w:val="28"/>
          <w:szCs w:val="28"/>
        </w:rPr>
        <w:t xml:space="preserve">ом регулировании производства и </w:t>
      </w:r>
      <w:r>
        <w:rPr>
          <w:rFonts w:ascii="Times New Roman" w:hAnsi="Times New Roman" w:cs="Times New Roman"/>
          <w:sz w:val="28"/>
          <w:szCs w:val="28"/>
        </w:rPr>
        <w:t>оборота этилового спирта, алкогольной и спиртосодержащей продукции</w:t>
      </w:r>
      <w:r w:rsidR="00ED1A17">
        <w:rPr>
          <w:rFonts w:ascii="Times New Roman" w:hAnsi="Times New Roman" w:cs="Times New Roman"/>
          <w:sz w:val="28"/>
          <w:szCs w:val="28"/>
        </w:rPr>
        <w:br/>
      </w:r>
      <w:r>
        <w:rPr>
          <w:rFonts w:ascii="Times New Roman" w:hAnsi="Times New Roman" w:cs="Times New Roman"/>
          <w:sz w:val="28"/>
          <w:szCs w:val="28"/>
        </w:rPr>
        <w:t xml:space="preserve">и об ограничении потребления (распития) алкогольной продукции»,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w:t>
      </w:r>
      <w:bookmarkStart w:id="2" w:name="_Hlk193902376"/>
      <w:r>
        <w:rPr>
          <w:rFonts w:ascii="Times New Roman" w:hAnsi="Times New Roman" w:cs="Times New Roman"/>
          <w:sz w:val="28"/>
          <w:szCs w:val="28"/>
        </w:rPr>
        <w:t>постановлением Правительства Российской Федерации от 23.12.2020 № 2220 «Об утверждении Правил</w:t>
      </w:r>
      <w:proofErr w:type="gramEnd"/>
      <w:r>
        <w:rPr>
          <w:rFonts w:ascii="Times New Roman" w:hAnsi="Times New Roman" w:cs="Times New Roman"/>
          <w:sz w:val="28"/>
          <w:szCs w:val="28"/>
        </w:rPr>
        <w:t xml:space="preserve"> определения органами местного самоуправления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статьей 4.1 Закона города Севастополя от 26 декабря 2014 года № 93-ЗС «О регулировании отдельных отношений в области розничной продажи алкогольной продукции в городе Севастополе»</w:t>
      </w:r>
      <w:bookmarkEnd w:id="2"/>
    </w:p>
    <w:p w:rsidR="00C300BC" w:rsidRDefault="00C300BC">
      <w:pPr>
        <w:pStyle w:val="a7"/>
        <w:spacing w:after="0" w:line="240" w:lineRule="auto"/>
        <w:ind w:left="0"/>
        <w:rPr>
          <w:rFonts w:ascii="Times New Roman" w:hAnsi="Times New Roman" w:cs="Times New Roman"/>
          <w:b/>
          <w:sz w:val="28"/>
          <w:szCs w:val="28"/>
        </w:rPr>
      </w:pPr>
    </w:p>
    <w:p w:rsidR="00C300BC" w:rsidRDefault="00913CB8">
      <w:pPr>
        <w:pStyle w:val="a7"/>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РЕШИЛ:</w:t>
      </w:r>
    </w:p>
    <w:p w:rsidR="00C300BC" w:rsidRDefault="00C300BC">
      <w:pPr>
        <w:pStyle w:val="a7"/>
        <w:spacing w:after="0" w:line="240" w:lineRule="auto"/>
        <w:ind w:left="0"/>
        <w:jc w:val="center"/>
        <w:rPr>
          <w:rFonts w:ascii="Times New Roman" w:hAnsi="Times New Roman" w:cs="Times New Roman"/>
          <w:b/>
          <w:sz w:val="28"/>
          <w:szCs w:val="28"/>
        </w:rPr>
      </w:pPr>
    </w:p>
    <w:p w:rsidR="00C300BC" w:rsidRDefault="00913CB8">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Определить границы </w:t>
      </w:r>
      <w:r>
        <w:rPr>
          <w:rFonts w:ascii="Times New Roman" w:eastAsia="Calibri" w:hAnsi="Times New Roman"/>
          <w:sz w:val="28"/>
          <w:szCs w:val="28"/>
        </w:rPr>
        <w:t>прилегающих территорий к организациям и объектам, на которых не допускается розничная продажа алкогольной продукции</w:t>
      </w:r>
      <w:r>
        <w:rPr>
          <w:rFonts w:ascii="Times New Roman" w:hAnsi="Times New Roman"/>
          <w:sz w:val="28"/>
          <w:szCs w:val="28"/>
        </w:rPr>
        <w:t xml:space="preserve"> и розничная продажа алкогольной продукции при оказании услуг общественного питания,</w:t>
      </w:r>
      <w:r>
        <w:rPr>
          <w:rFonts w:ascii="Times New Roman" w:eastAsia="Calibri" w:hAnsi="Times New Roman"/>
          <w:sz w:val="28"/>
          <w:szCs w:val="28"/>
        </w:rPr>
        <w:t xml:space="preserve"> на территории </w:t>
      </w:r>
      <w:r w:rsidR="0022724D" w:rsidRPr="0022724D">
        <w:rPr>
          <w:rFonts w:ascii="Times New Roman" w:hAnsi="Times New Roman" w:cs="Times New Roman"/>
          <w:bCs/>
          <w:sz w:val="28"/>
          <w:szCs w:val="28"/>
        </w:rPr>
        <w:t>внутригородского</w:t>
      </w:r>
      <w:r w:rsidR="0022724D" w:rsidRPr="0022724D">
        <w:rPr>
          <w:rFonts w:ascii="Times New Roman" w:hAnsi="Times New Roman" w:cs="Times New Roman"/>
          <w:b/>
          <w:bCs/>
          <w:sz w:val="28"/>
          <w:szCs w:val="28"/>
        </w:rPr>
        <w:t xml:space="preserve"> </w:t>
      </w:r>
      <w:r w:rsidR="0022724D" w:rsidRPr="0022724D">
        <w:rPr>
          <w:rStyle w:val="ac"/>
          <w:rFonts w:ascii="Times New Roman" w:hAnsi="Times New Roman" w:cs="Times New Roman"/>
          <w:b w:val="0"/>
          <w:color w:val="000000"/>
          <w:sz w:val="28"/>
          <w:szCs w:val="28"/>
        </w:rPr>
        <w:t xml:space="preserve">муниципального </w:t>
      </w:r>
      <w:r w:rsidR="0022724D" w:rsidRPr="0022724D">
        <w:rPr>
          <w:rStyle w:val="ac"/>
          <w:rFonts w:ascii="Times New Roman" w:hAnsi="Times New Roman" w:cs="Times New Roman"/>
          <w:b w:val="0"/>
          <w:color w:val="000000"/>
          <w:sz w:val="28"/>
          <w:szCs w:val="28"/>
        </w:rPr>
        <w:lastRenderedPageBreak/>
        <w:t>образования города</w:t>
      </w:r>
      <w:r w:rsidR="0022724D" w:rsidRPr="0022724D">
        <w:rPr>
          <w:rStyle w:val="ac"/>
          <w:rFonts w:ascii="Times New Roman" w:hAnsi="Times New Roman" w:cs="Times New Roman"/>
          <w:b w:val="0"/>
          <w:iCs/>
          <w:color w:val="000000" w:themeColor="text1"/>
          <w:sz w:val="28"/>
          <w:szCs w:val="28"/>
        </w:rPr>
        <w:t xml:space="preserve"> Севастополя – Верхнесадовский муниципальный округ</w:t>
      </w:r>
      <w:r w:rsidR="00ED1A17">
        <w:rPr>
          <w:rFonts w:ascii="Times New Roman" w:eastAsia="Calibri" w:hAnsi="Times New Roman"/>
          <w:sz w:val="28"/>
          <w:szCs w:val="28"/>
        </w:rPr>
        <w:t xml:space="preserve"> согласно приложению к </w:t>
      </w:r>
      <w:r>
        <w:rPr>
          <w:rFonts w:ascii="Times New Roman" w:eastAsia="Calibri" w:hAnsi="Times New Roman"/>
          <w:sz w:val="28"/>
          <w:szCs w:val="28"/>
        </w:rPr>
        <w:t>настоящему решению.</w:t>
      </w:r>
    </w:p>
    <w:p w:rsidR="001E6ACA" w:rsidRPr="00B3299E" w:rsidRDefault="001E6ACA" w:rsidP="001E6ACA">
      <w:pPr>
        <w:shd w:val="clear" w:color="auto" w:fill="FFFFFF"/>
        <w:spacing w:after="0" w:line="240" w:lineRule="auto"/>
        <w:ind w:firstLine="709"/>
        <w:jc w:val="both"/>
        <w:rPr>
          <w:rFonts w:ascii="Times New Roman" w:eastAsia="MS Mincho" w:hAnsi="Times New Roman"/>
          <w:bCs/>
          <w:snapToGrid w:val="0"/>
          <w:sz w:val="28"/>
          <w:szCs w:val="28"/>
        </w:rPr>
      </w:pPr>
      <w:r w:rsidRPr="006E6C35">
        <w:rPr>
          <w:rFonts w:ascii="Times New Roman" w:eastAsia="SimSun" w:hAnsi="Times New Roman"/>
          <w:sz w:val="28"/>
          <w:szCs w:val="28"/>
          <w:lang w:eastAsia="zh-CN"/>
        </w:rPr>
        <w:t xml:space="preserve">2. </w:t>
      </w:r>
      <w:r w:rsidRPr="00B3299E">
        <w:rPr>
          <w:rFonts w:ascii="Times New Roman" w:hAnsi="Times New Roman"/>
          <w:bCs/>
          <w:sz w:val="28"/>
          <w:szCs w:val="28"/>
        </w:rPr>
        <w:t>Настоящее решение подлежит официальному опубликованию на официальном сайте внутригородского муниципального образования города Севастополя - Верхнесадовский муниципальный округ в информационно-телекоммуникационной сети интернет.</w:t>
      </w:r>
    </w:p>
    <w:p w:rsidR="006E0F51" w:rsidRDefault="006E0F51" w:rsidP="006E0F51">
      <w:pPr>
        <w:spacing w:after="0" w:line="240" w:lineRule="auto"/>
        <w:ind w:firstLine="709"/>
        <w:jc w:val="both"/>
        <w:rPr>
          <w:rFonts w:ascii="Times New Roman" w:hAnsi="Times New Roman"/>
          <w:sz w:val="28"/>
          <w:szCs w:val="28"/>
        </w:rPr>
      </w:pPr>
      <w:r>
        <w:rPr>
          <w:rFonts w:ascii="Times New Roman" w:eastAsia="MS Mincho" w:hAnsi="Times New Roman"/>
          <w:sz w:val="28"/>
          <w:szCs w:val="28"/>
          <w:lang w:eastAsia="zh-CN"/>
        </w:rPr>
        <w:t>3. Настоящее решение вступает в силу с момента обнародования.</w:t>
      </w:r>
    </w:p>
    <w:p w:rsidR="006E0F51" w:rsidRDefault="006E0F51" w:rsidP="006E0F51">
      <w:pPr>
        <w:spacing w:after="0" w:line="240" w:lineRule="auto"/>
        <w:ind w:firstLine="737"/>
        <w:jc w:val="both"/>
        <w:rPr>
          <w:rFonts w:ascii="Times New Roman" w:hAnsi="Times New Roman"/>
          <w:sz w:val="28"/>
          <w:szCs w:val="28"/>
        </w:rPr>
      </w:pPr>
      <w:r>
        <w:rPr>
          <w:rFonts w:ascii="Times New Roman" w:hAnsi="Times New Roman"/>
          <w:bCs/>
          <w:sz w:val="28"/>
          <w:szCs w:val="28"/>
        </w:rPr>
        <w:t xml:space="preserve">4. </w:t>
      </w:r>
      <w:proofErr w:type="gramStart"/>
      <w:r>
        <w:rPr>
          <w:rFonts w:ascii="Times New Roman" w:hAnsi="Times New Roman"/>
          <w:bCs/>
          <w:sz w:val="28"/>
          <w:szCs w:val="28"/>
        </w:rPr>
        <w:t>Контроль за</w:t>
      </w:r>
      <w:proofErr w:type="gramEnd"/>
      <w:r>
        <w:rPr>
          <w:rFonts w:ascii="Times New Roman" w:hAnsi="Times New Roman"/>
          <w:bCs/>
          <w:sz w:val="28"/>
          <w:szCs w:val="28"/>
        </w:rPr>
        <w:t xml:space="preserve"> исполнением настоящего решения оставляю за собой.</w:t>
      </w:r>
    </w:p>
    <w:p w:rsidR="001E6ACA" w:rsidRDefault="001E6ACA">
      <w:pPr>
        <w:pStyle w:val="10"/>
        <w:widowControl w:val="0"/>
        <w:shd w:val="clear" w:color="auto" w:fill="FFFFFF"/>
        <w:spacing w:after="0" w:line="240" w:lineRule="auto"/>
        <w:ind w:left="0"/>
        <w:rPr>
          <w:rFonts w:ascii="Times New Roman" w:hAnsi="Times New Roman" w:cs="Times New Roman"/>
          <w:sz w:val="28"/>
          <w:szCs w:val="28"/>
        </w:rPr>
      </w:pPr>
    </w:p>
    <w:p w:rsidR="001E6ACA" w:rsidRDefault="001E6ACA">
      <w:pPr>
        <w:pStyle w:val="10"/>
        <w:widowControl w:val="0"/>
        <w:shd w:val="clear" w:color="auto" w:fill="FFFFFF"/>
        <w:spacing w:after="0" w:line="240" w:lineRule="auto"/>
        <w:ind w:left="0"/>
        <w:rPr>
          <w:rFonts w:ascii="Times New Roman" w:hAnsi="Times New Roman" w:cs="Times New Roman"/>
          <w:sz w:val="28"/>
          <w:szCs w:val="28"/>
        </w:rPr>
      </w:pPr>
    </w:p>
    <w:tbl>
      <w:tblPr>
        <w:tblW w:w="9606" w:type="dxa"/>
        <w:tblBorders>
          <w:insideH w:val="single" w:sz="4" w:space="0" w:color="000000"/>
        </w:tblBorders>
        <w:tblLook w:val="04A0" w:firstRow="1" w:lastRow="0" w:firstColumn="1" w:lastColumn="0" w:noHBand="0" w:noVBand="1"/>
      </w:tblPr>
      <w:tblGrid>
        <w:gridCol w:w="5637"/>
        <w:gridCol w:w="1842"/>
        <w:gridCol w:w="2127"/>
      </w:tblGrid>
      <w:tr w:rsidR="001E6ACA" w:rsidRPr="00B12BEB" w:rsidTr="00BC5AE1">
        <w:tc>
          <w:tcPr>
            <w:tcW w:w="5637" w:type="dxa"/>
            <w:vAlign w:val="center"/>
          </w:tcPr>
          <w:p w:rsidR="001E6ACA" w:rsidRPr="00B12BEB" w:rsidRDefault="001E6ACA" w:rsidP="00BC5AE1">
            <w:pPr>
              <w:autoSpaceDE w:val="0"/>
              <w:autoSpaceDN w:val="0"/>
              <w:adjustRightInd w:val="0"/>
              <w:spacing w:after="0" w:line="240" w:lineRule="auto"/>
              <w:rPr>
                <w:rFonts w:ascii="Times New Roman" w:hAnsi="Times New Roman"/>
                <w:b/>
                <w:bCs/>
                <w:i/>
                <w:iCs/>
                <w:color w:val="00000A"/>
                <w:sz w:val="28"/>
                <w:szCs w:val="28"/>
              </w:rPr>
            </w:pPr>
            <w:r w:rsidRPr="00B12BEB">
              <w:rPr>
                <w:rFonts w:ascii="Times New Roman" w:hAnsi="Times New Roman"/>
                <w:b/>
                <w:bCs/>
                <w:i/>
                <w:iCs/>
                <w:color w:val="00000A"/>
                <w:sz w:val="28"/>
                <w:szCs w:val="28"/>
              </w:rPr>
              <w:t>Глава ВМО Верхнесадовский МО,</w:t>
            </w:r>
          </w:p>
          <w:p w:rsidR="001E6ACA" w:rsidRPr="00B12BEB" w:rsidRDefault="001E6ACA" w:rsidP="00BC5AE1">
            <w:pPr>
              <w:autoSpaceDE w:val="0"/>
              <w:autoSpaceDN w:val="0"/>
              <w:adjustRightInd w:val="0"/>
              <w:spacing w:after="0" w:line="240" w:lineRule="auto"/>
              <w:rPr>
                <w:rFonts w:ascii="Times New Roman" w:hAnsi="Times New Roman"/>
                <w:b/>
                <w:i/>
                <w:sz w:val="28"/>
                <w:szCs w:val="28"/>
              </w:rPr>
            </w:pPr>
            <w:proofErr w:type="gramStart"/>
            <w:r w:rsidRPr="00B12BEB">
              <w:rPr>
                <w:rFonts w:ascii="Times New Roman" w:hAnsi="Times New Roman"/>
                <w:b/>
                <w:bCs/>
                <w:i/>
                <w:iCs/>
                <w:color w:val="000000"/>
                <w:sz w:val="28"/>
                <w:szCs w:val="28"/>
              </w:rPr>
              <w:t>исполняющий</w:t>
            </w:r>
            <w:proofErr w:type="gramEnd"/>
            <w:r w:rsidRPr="00B12BEB">
              <w:rPr>
                <w:rFonts w:ascii="Times New Roman" w:hAnsi="Times New Roman"/>
                <w:b/>
                <w:bCs/>
                <w:i/>
                <w:iCs/>
                <w:color w:val="000000"/>
                <w:sz w:val="28"/>
                <w:szCs w:val="28"/>
              </w:rPr>
              <w:t xml:space="preserve"> полномочия председателя Совета, Глава местной администрации</w:t>
            </w:r>
          </w:p>
        </w:tc>
        <w:tc>
          <w:tcPr>
            <w:tcW w:w="1842" w:type="dxa"/>
            <w:vAlign w:val="center"/>
          </w:tcPr>
          <w:p w:rsidR="001E6ACA" w:rsidRPr="00B12BEB" w:rsidRDefault="001E6ACA" w:rsidP="00BC5AE1">
            <w:pPr>
              <w:spacing w:after="0" w:line="240" w:lineRule="auto"/>
              <w:rPr>
                <w:rFonts w:ascii="Times New Roman" w:hAnsi="Times New Roman"/>
                <w:b/>
                <w:i/>
                <w:sz w:val="28"/>
                <w:szCs w:val="28"/>
              </w:rPr>
            </w:pPr>
          </w:p>
        </w:tc>
        <w:tc>
          <w:tcPr>
            <w:tcW w:w="2127" w:type="dxa"/>
            <w:vAlign w:val="center"/>
          </w:tcPr>
          <w:p w:rsidR="001E6ACA" w:rsidRPr="00B12BEB" w:rsidRDefault="001E6ACA" w:rsidP="00BC5AE1">
            <w:pPr>
              <w:spacing w:after="0" w:line="240" w:lineRule="auto"/>
              <w:rPr>
                <w:rFonts w:ascii="Times New Roman" w:hAnsi="Times New Roman"/>
                <w:b/>
                <w:i/>
                <w:sz w:val="28"/>
                <w:szCs w:val="28"/>
              </w:rPr>
            </w:pPr>
          </w:p>
          <w:p w:rsidR="001E6ACA" w:rsidRPr="00B12BEB" w:rsidRDefault="001E6ACA" w:rsidP="00BC5AE1">
            <w:pPr>
              <w:spacing w:after="0" w:line="240" w:lineRule="auto"/>
              <w:rPr>
                <w:rFonts w:ascii="Times New Roman" w:hAnsi="Times New Roman"/>
                <w:b/>
                <w:i/>
                <w:sz w:val="28"/>
                <w:szCs w:val="28"/>
              </w:rPr>
            </w:pPr>
            <w:r w:rsidRPr="00B12BEB">
              <w:rPr>
                <w:rFonts w:ascii="Times New Roman" w:hAnsi="Times New Roman"/>
                <w:b/>
                <w:i/>
                <w:sz w:val="28"/>
                <w:szCs w:val="28"/>
              </w:rPr>
              <w:t>Е.С. Кравцова</w:t>
            </w:r>
          </w:p>
        </w:tc>
      </w:tr>
    </w:tbl>
    <w:p w:rsidR="001E6ACA" w:rsidRDefault="001E6ACA">
      <w:pPr>
        <w:pStyle w:val="10"/>
        <w:widowControl w:val="0"/>
        <w:shd w:val="clear" w:color="auto" w:fill="FFFFFF"/>
        <w:spacing w:after="0" w:line="240" w:lineRule="auto"/>
        <w:ind w:left="0"/>
        <w:rPr>
          <w:rFonts w:ascii="Times New Roman" w:hAnsi="Times New Roman" w:cs="Times New Roman"/>
          <w:sz w:val="28"/>
          <w:szCs w:val="28"/>
        </w:rPr>
      </w:pPr>
    </w:p>
    <w:p w:rsidR="001E6ACA" w:rsidRDefault="001E6ACA">
      <w:pPr>
        <w:pStyle w:val="10"/>
        <w:widowControl w:val="0"/>
        <w:shd w:val="clear" w:color="auto" w:fill="FFFFFF"/>
        <w:spacing w:after="0" w:line="240" w:lineRule="auto"/>
        <w:ind w:left="0"/>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6E0F51" w:rsidRDefault="006E0F51">
      <w:pPr>
        <w:spacing w:after="3" w:line="264" w:lineRule="auto"/>
        <w:ind w:left="5103" w:right="-9"/>
        <w:rPr>
          <w:rFonts w:ascii="Times New Roman" w:hAnsi="Times New Roman" w:cs="Times New Roman"/>
          <w:sz w:val="28"/>
          <w:szCs w:val="28"/>
        </w:rPr>
      </w:pPr>
    </w:p>
    <w:p w:rsidR="006E0F51" w:rsidRDefault="006E0F51">
      <w:pPr>
        <w:spacing w:after="3" w:line="264" w:lineRule="auto"/>
        <w:ind w:left="5103" w:right="-9"/>
        <w:rPr>
          <w:rFonts w:ascii="Times New Roman" w:hAnsi="Times New Roman" w:cs="Times New Roman"/>
          <w:sz w:val="28"/>
          <w:szCs w:val="28"/>
        </w:rPr>
      </w:pPr>
    </w:p>
    <w:p w:rsidR="006E0F51" w:rsidRDefault="006E0F51">
      <w:pPr>
        <w:spacing w:after="3" w:line="264" w:lineRule="auto"/>
        <w:ind w:left="5103" w:right="-9"/>
        <w:rPr>
          <w:rFonts w:ascii="Times New Roman" w:hAnsi="Times New Roman" w:cs="Times New Roman"/>
          <w:sz w:val="28"/>
          <w:szCs w:val="28"/>
        </w:rPr>
      </w:pPr>
    </w:p>
    <w:p w:rsidR="001E6ACA" w:rsidRDefault="001E6ACA">
      <w:pPr>
        <w:spacing w:after="3" w:line="264" w:lineRule="auto"/>
        <w:ind w:left="5103" w:right="-9"/>
        <w:rPr>
          <w:rFonts w:ascii="Times New Roman" w:hAnsi="Times New Roman" w:cs="Times New Roman"/>
          <w:sz w:val="28"/>
          <w:szCs w:val="28"/>
        </w:rPr>
      </w:pPr>
    </w:p>
    <w:p w:rsidR="006E0F51" w:rsidRPr="006A2B24" w:rsidRDefault="006E0F51" w:rsidP="006E0F51">
      <w:pPr>
        <w:spacing w:after="0" w:line="240" w:lineRule="auto"/>
        <w:ind w:left="4253"/>
        <w:jc w:val="both"/>
        <w:rPr>
          <w:rFonts w:ascii="Times New Roman" w:hAnsi="Times New Roman"/>
          <w:sz w:val="28"/>
          <w:szCs w:val="28"/>
        </w:rPr>
      </w:pPr>
      <w:r w:rsidRPr="006A2B24">
        <w:rPr>
          <w:rFonts w:ascii="Times New Roman" w:hAnsi="Times New Roman"/>
          <w:sz w:val="28"/>
          <w:szCs w:val="28"/>
        </w:rPr>
        <w:lastRenderedPageBreak/>
        <w:t xml:space="preserve">Приложение </w:t>
      </w:r>
    </w:p>
    <w:p w:rsidR="006E0F51" w:rsidRDefault="006E0F51" w:rsidP="006E0F51">
      <w:pPr>
        <w:spacing w:after="0" w:line="240" w:lineRule="auto"/>
        <w:ind w:left="4253"/>
        <w:jc w:val="both"/>
        <w:rPr>
          <w:rFonts w:ascii="Times New Roman" w:hAnsi="Times New Roman"/>
          <w:sz w:val="28"/>
          <w:szCs w:val="28"/>
        </w:rPr>
      </w:pPr>
      <w:r w:rsidRPr="006A2B24">
        <w:rPr>
          <w:rFonts w:ascii="Times New Roman" w:hAnsi="Times New Roman"/>
          <w:sz w:val="28"/>
          <w:szCs w:val="28"/>
        </w:rPr>
        <w:t xml:space="preserve">к решению Совета  </w:t>
      </w:r>
    </w:p>
    <w:p w:rsidR="006E0F51" w:rsidRDefault="006E0F51" w:rsidP="006E0F51">
      <w:pPr>
        <w:spacing w:after="0" w:line="240" w:lineRule="auto"/>
        <w:ind w:left="4253"/>
        <w:jc w:val="both"/>
        <w:rPr>
          <w:rFonts w:ascii="Times New Roman" w:hAnsi="Times New Roman"/>
          <w:sz w:val="28"/>
          <w:szCs w:val="28"/>
        </w:rPr>
      </w:pPr>
      <w:r w:rsidRPr="006A2B24">
        <w:rPr>
          <w:rFonts w:ascii="Times New Roman" w:hAnsi="Times New Roman"/>
          <w:sz w:val="28"/>
          <w:szCs w:val="28"/>
        </w:rPr>
        <w:t>Верхнесадовского</w:t>
      </w:r>
      <w:r>
        <w:rPr>
          <w:rFonts w:ascii="Times New Roman" w:hAnsi="Times New Roman"/>
          <w:sz w:val="28"/>
          <w:szCs w:val="28"/>
        </w:rPr>
        <w:t xml:space="preserve"> </w:t>
      </w:r>
      <w:r w:rsidRPr="006A2B24">
        <w:rPr>
          <w:rFonts w:ascii="Times New Roman" w:hAnsi="Times New Roman"/>
          <w:sz w:val="28"/>
          <w:szCs w:val="28"/>
        </w:rPr>
        <w:t xml:space="preserve">муниципального округа </w:t>
      </w:r>
    </w:p>
    <w:p w:rsidR="00C300BC" w:rsidRDefault="006E0F51" w:rsidP="006E0F51">
      <w:pPr>
        <w:ind w:firstLine="4253"/>
        <w:rPr>
          <w:rFonts w:ascii="Times New Roman" w:hAnsi="Times New Roman" w:cs="Times New Roman"/>
          <w:b/>
          <w:sz w:val="28"/>
          <w:szCs w:val="28"/>
        </w:rPr>
      </w:pPr>
      <w:r w:rsidRPr="006A2B24">
        <w:rPr>
          <w:rFonts w:ascii="Times New Roman" w:hAnsi="Times New Roman"/>
          <w:sz w:val="28"/>
          <w:szCs w:val="28"/>
        </w:rPr>
        <w:t xml:space="preserve">от </w:t>
      </w:r>
      <w:r>
        <w:rPr>
          <w:rFonts w:ascii="Times New Roman" w:hAnsi="Times New Roman"/>
          <w:sz w:val="28"/>
          <w:szCs w:val="28"/>
        </w:rPr>
        <w:t>__</w:t>
      </w:r>
      <w:r w:rsidRPr="00716F3C">
        <w:rPr>
          <w:rFonts w:ascii="Times New Roman" w:hAnsi="Times New Roman"/>
          <w:sz w:val="28"/>
          <w:szCs w:val="28"/>
        </w:rPr>
        <w:t>.</w:t>
      </w:r>
      <w:r>
        <w:rPr>
          <w:rFonts w:ascii="Times New Roman" w:hAnsi="Times New Roman"/>
          <w:sz w:val="28"/>
          <w:szCs w:val="28"/>
        </w:rPr>
        <w:t>__</w:t>
      </w:r>
      <w:r w:rsidRPr="00716F3C">
        <w:rPr>
          <w:rFonts w:ascii="Times New Roman" w:hAnsi="Times New Roman"/>
          <w:sz w:val="28"/>
          <w:szCs w:val="28"/>
        </w:rPr>
        <w:t>.2026 г. №</w:t>
      </w:r>
      <w:r>
        <w:rPr>
          <w:rFonts w:ascii="Times New Roman" w:hAnsi="Times New Roman"/>
          <w:sz w:val="28"/>
          <w:szCs w:val="28"/>
        </w:rPr>
        <w:t>___</w:t>
      </w:r>
      <w:r w:rsidRPr="00716F3C">
        <w:rPr>
          <w:rFonts w:ascii="Times New Roman" w:hAnsi="Times New Roman"/>
          <w:sz w:val="28"/>
          <w:szCs w:val="28"/>
        </w:rPr>
        <w:t>/</w:t>
      </w:r>
      <w:r>
        <w:rPr>
          <w:rFonts w:ascii="Times New Roman" w:hAnsi="Times New Roman"/>
          <w:sz w:val="28"/>
          <w:szCs w:val="28"/>
        </w:rPr>
        <w:t>___</w:t>
      </w:r>
    </w:p>
    <w:p w:rsidR="00C300BC" w:rsidRDefault="00913CB8">
      <w:pPr>
        <w:tabs>
          <w:tab w:val="left" w:pos="3706"/>
        </w:tabs>
        <w:spacing w:after="0" w:line="240" w:lineRule="auto"/>
        <w:jc w:val="center"/>
        <w:rPr>
          <w:rFonts w:ascii="Times New Roman" w:hAnsi="Times New Roman" w:cs="Times New Roman"/>
          <w:b/>
          <w:bCs/>
          <w:sz w:val="28"/>
          <w:szCs w:val="28"/>
        </w:rPr>
      </w:pPr>
      <w:r>
        <w:rPr>
          <w:rFonts w:ascii="Times New Roman" w:hAnsi="Times New Roman" w:cs="Times New Roman"/>
          <w:b/>
          <w:sz w:val="28"/>
          <w:szCs w:val="28"/>
        </w:rPr>
        <w:t xml:space="preserve">Границы прилегающих территорий к организациям и объектам,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w:t>
      </w:r>
      <w:r w:rsidR="006E0F51">
        <w:rPr>
          <w:rFonts w:ascii="Times New Roman" w:hAnsi="Times New Roman"/>
          <w:b/>
          <w:bCs/>
          <w:sz w:val="28"/>
          <w:szCs w:val="28"/>
        </w:rPr>
        <w:t>внутригородского муниципального образования города Севастополя - Верхнесадовский муниципальный округ</w:t>
      </w:r>
    </w:p>
    <w:p w:rsidR="00C300BC" w:rsidRDefault="00C300BC">
      <w:pPr>
        <w:rPr>
          <w:rFonts w:ascii="Times New Roman" w:hAnsi="Times New Roman" w:cs="Times New Roman"/>
          <w:sz w:val="28"/>
          <w:szCs w:val="28"/>
        </w:rPr>
      </w:pPr>
    </w:p>
    <w:p w:rsidR="00C300BC" w:rsidRDefault="00913CB8">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1. </w:t>
      </w:r>
      <w:proofErr w:type="gramStart"/>
      <w:r>
        <w:rPr>
          <w:rFonts w:ascii="Times New Roman" w:hAnsi="Times New Roman" w:cs="Times New Roman"/>
          <w:sz w:val="28"/>
          <w:szCs w:val="28"/>
        </w:rPr>
        <w:t xml:space="preserve">В целях определения </w:t>
      </w:r>
      <w:r w:rsidR="00ED1A17">
        <w:rPr>
          <w:rFonts w:ascii="Times New Roman" w:hAnsi="Times New Roman" w:cs="Times New Roman"/>
          <w:sz w:val="28"/>
          <w:szCs w:val="28"/>
        </w:rPr>
        <w:t xml:space="preserve">границ прилегающих территорий к </w:t>
      </w:r>
      <w:r>
        <w:rPr>
          <w:rFonts w:ascii="Times New Roman" w:hAnsi="Times New Roman" w:cs="Times New Roman"/>
          <w:sz w:val="28"/>
          <w:szCs w:val="28"/>
        </w:rPr>
        <w:t>организациям и объектам,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установить следующие минимальные расстояния до предприятий розничной торговли или общественного питания, осуществляющих розничную продажу алкогольной продукции и розничную продажу алкогольной продукции при оказании услуг общественного питания:</w:t>
      </w:r>
      <w:proofErr w:type="gramEnd"/>
    </w:p>
    <w:p w:rsidR="00C300BC" w:rsidRDefault="00913CB8">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1) от зданий, строений, сооружений, помещений, находящихся во владении и (или)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 – 50 метров;</w:t>
      </w:r>
    </w:p>
    <w:p w:rsidR="00C300BC" w:rsidRDefault="00913CB8">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2) от зданий, строений, сооружений, помещений, находящихся во владении и (или) пользовании организаций, осуществляющих обучение несовершеннолетних, – 50 метров;</w:t>
      </w:r>
    </w:p>
    <w:p w:rsidR="00C300BC" w:rsidRDefault="00913CB8">
      <w:pPr>
        <w:pStyle w:val="ConsPlusNormal"/>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3) от зданий, строений, сооружений, помещений, находящихся во владении и (или) пользовании 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или осуществляющих медицинскую деятельность наряду с основной (уставной) деятельностью на основании лицензии, выданной в порядке, установленном законодательством Российской Федерации, за исключением видов медицинской деятельности по перечню, утвержденному Правительством Российской Федерации</w:t>
      </w:r>
      <w:proofErr w:type="gramEnd"/>
      <w:r>
        <w:rPr>
          <w:rFonts w:ascii="Times New Roman" w:hAnsi="Times New Roman" w:cs="Times New Roman"/>
          <w:sz w:val="28"/>
          <w:szCs w:val="28"/>
        </w:rPr>
        <w:t>, – 25 метров;</w:t>
      </w:r>
    </w:p>
    <w:p w:rsidR="00C300BC" w:rsidRDefault="00913CB8">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 от спортивных сооружений, которые являются объектами </w:t>
      </w:r>
      <w:proofErr w:type="gramStart"/>
      <w:r>
        <w:rPr>
          <w:rFonts w:ascii="Times New Roman" w:hAnsi="Times New Roman" w:cs="Times New Roman"/>
          <w:sz w:val="28"/>
          <w:szCs w:val="28"/>
        </w:rPr>
        <w:t>недвижимости</w:t>
      </w:r>
      <w:proofErr w:type="gramEnd"/>
      <w:r>
        <w:rPr>
          <w:rFonts w:ascii="Times New Roman" w:hAnsi="Times New Roman" w:cs="Times New Roman"/>
          <w:sz w:val="28"/>
          <w:szCs w:val="28"/>
        </w:rPr>
        <w:t xml:space="preserve"> и права на которые з</w:t>
      </w:r>
      <w:r w:rsidR="00ED1A17">
        <w:rPr>
          <w:rFonts w:ascii="Times New Roman" w:hAnsi="Times New Roman" w:cs="Times New Roman"/>
          <w:sz w:val="28"/>
          <w:szCs w:val="28"/>
        </w:rPr>
        <w:t>арегистрированы в установленном</w:t>
      </w:r>
      <w:r w:rsidR="00ED1A17">
        <w:rPr>
          <w:rFonts w:ascii="Times New Roman" w:hAnsi="Times New Roman" w:cs="Times New Roman"/>
          <w:sz w:val="28"/>
          <w:szCs w:val="28"/>
        </w:rPr>
        <w:br/>
      </w:r>
      <w:r>
        <w:rPr>
          <w:rFonts w:ascii="Times New Roman" w:hAnsi="Times New Roman" w:cs="Times New Roman"/>
          <w:sz w:val="28"/>
          <w:szCs w:val="28"/>
        </w:rPr>
        <w:t>порядке, – 25 метров;</w:t>
      </w:r>
    </w:p>
    <w:p w:rsidR="00C300BC" w:rsidRDefault="00913CB8">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5) от вокзалов и аэропортов, – 25 метров;</w:t>
      </w:r>
    </w:p>
    <w:p w:rsidR="00C300BC" w:rsidRDefault="00913CB8">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6) от мест нахождения источников повышенной опасности, определяемых Правительством Севастополя в порядке, установленном Правительством Российской Федерации, – 25 метров;</w:t>
      </w:r>
    </w:p>
    <w:p w:rsidR="00C300BC" w:rsidRDefault="00913CB8">
      <w:pPr>
        <w:pStyle w:val="ConsPlusNormal"/>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7) от боевых позиций войск, полигонов, узлов связи, мест расположения воинских частей, специальных технологических комплексов, зданий </w:t>
      </w:r>
      <w:r>
        <w:rPr>
          <w:rFonts w:ascii="Times New Roman" w:hAnsi="Times New Roman" w:cs="Times New Roman"/>
          <w:sz w:val="28"/>
          <w:szCs w:val="28"/>
        </w:rPr>
        <w:lastRenderedPageBreak/>
        <w:t>и сооружений, предназначенных для управления войсками, размещения и хранения военной техники, военного имущества и оборудования, испытания вооружения, а также зданий и сооружений производственных и научно-исследовательских организаций Вооруженных Сил Российской Федерации, других войск, воинских формирований и органов, обеспечивающих оборону и безопасность Российской Федерации, – 25 метров.</w:t>
      </w:r>
      <w:proofErr w:type="gramEnd"/>
    </w:p>
    <w:p w:rsidR="00C300BC" w:rsidRDefault="00913CB8">
      <w:pPr>
        <w:widowControl w:val="0"/>
        <w:tabs>
          <w:tab w:val="left" w:pos="0"/>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Расстояния, установленные пунктом 1 настоящего приложения, определяются от входа для посетителей организаций и (или) объектов, указанных в пункте 1 настоящего приложения (далее – организации и (или) объекты), до входа для посетителей предприятий розничной торговли или общественного питания, осуществляющих розничную продажу алкогольной продукции.</w:t>
      </w:r>
    </w:p>
    <w:p w:rsidR="00C300BC" w:rsidRDefault="00913CB8">
      <w:pPr>
        <w:widowControl w:val="0"/>
        <w:tabs>
          <w:tab w:val="left" w:pos="1134"/>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налич</w:t>
      </w:r>
      <w:proofErr w:type="gramStart"/>
      <w:r>
        <w:rPr>
          <w:rFonts w:ascii="Times New Roman" w:hAnsi="Times New Roman" w:cs="Times New Roman"/>
          <w:sz w:val="28"/>
          <w:szCs w:val="28"/>
        </w:rPr>
        <w:t>ии у о</w:t>
      </w:r>
      <w:proofErr w:type="gramEnd"/>
      <w:r>
        <w:rPr>
          <w:rFonts w:ascii="Times New Roman" w:hAnsi="Times New Roman" w:cs="Times New Roman"/>
          <w:sz w:val="28"/>
          <w:szCs w:val="28"/>
        </w:rPr>
        <w:t>рганизации и (или) объекта, на территории которого не допускается розничная продажа алкогольной продукции, нескольких входов для посетителей расстояния определяются от каждого входа.</w:t>
      </w:r>
    </w:p>
    <w:p w:rsidR="00C300BC" w:rsidRDefault="00913CB8">
      <w:pPr>
        <w:widowControl w:val="0"/>
        <w:tabs>
          <w:tab w:val="left" w:pos="1134"/>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наличии у предприятий розничной торговли или общественного питания, осуществляющих розничную продажу алкогольной продукции, нескольких входов для посетителей расстояния определяются от каждого входа.</w:t>
      </w:r>
    </w:p>
    <w:p w:rsidR="00C300BC" w:rsidRDefault="00913CB8">
      <w:pPr>
        <w:widowControl w:val="0"/>
        <w:tabs>
          <w:tab w:val="left" w:pos="1134"/>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Не учитываются при определении расстояния пожарные, запасные и иные не предназначенные для посетителей входы организаций</w:t>
      </w:r>
      <w:r>
        <w:rPr>
          <w:rFonts w:ascii="Times New Roman" w:hAnsi="Times New Roman" w:cs="Times New Roman"/>
          <w:sz w:val="28"/>
          <w:szCs w:val="28"/>
        </w:rPr>
        <w:br/>
        <w:t>и (или) объектов, а также предприятий розничной торговли или общественного питания, осуществляющих розничную продажу алкогольной продукции.</w:t>
      </w:r>
    </w:p>
    <w:p w:rsidR="00C300BC" w:rsidRDefault="00913CB8">
      <w:pPr>
        <w:widowControl w:val="0"/>
        <w:tabs>
          <w:tab w:val="left" w:pos="1134"/>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proofErr w:type="gramStart"/>
      <w:r>
        <w:rPr>
          <w:rFonts w:ascii="Times New Roman" w:hAnsi="Times New Roman" w:cs="Times New Roman"/>
          <w:sz w:val="28"/>
          <w:szCs w:val="28"/>
        </w:rPr>
        <w:t>Для организаций и (или) объектов, которые включают в себя огороженный земельный участок, расстояния, установленные в пункте 1 настоящего приложения, определяются от каждого входа, предназначенного для посетителей предприятий розничной торговли или общественного питания, осуществляющих розничную продажу алкогольной продукции, до ближайшего входа на территорию огороженного земельного участка, предназначенного для посетителей организаций и (или) объектов.</w:t>
      </w:r>
      <w:proofErr w:type="gramEnd"/>
    </w:p>
    <w:p w:rsidR="00C300BC" w:rsidRDefault="00913CB8">
      <w:pPr>
        <w:widowControl w:val="0"/>
        <w:tabs>
          <w:tab w:val="left" w:pos="1134"/>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Для мест нахождения источников повышенной опасности расстояния, установленные в пункте 1 настоящего приложения, определяются от входа для посетителей предприятий розничной торговли или общественного питания, осуществляющих розничную продажу алкогольной продукции, до ближайшего входа (выхода) в охраняемую зону места нахождения источников повышенной опасности.</w:t>
      </w:r>
    </w:p>
    <w:p w:rsidR="00C300BC" w:rsidRDefault="00913CB8">
      <w:pPr>
        <w:widowControl w:val="0"/>
        <w:tabs>
          <w:tab w:val="left" w:pos="1134"/>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Расстояние измеряется по маршруту движения пешехода по пешеходной зоне в соответствии со сложившейся системой дорог, тротуаров, пешеходных переходов (при их отсутствии – по обочинам, велосипедным дорожкам, краям проезжих частей), аллеям, пешеходным переходам (подземным и надземным).</w:t>
      </w:r>
    </w:p>
    <w:p w:rsidR="00C300BC" w:rsidRDefault="00913CB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w:t>
      </w:r>
      <w:proofErr w:type="gramStart"/>
      <w:r>
        <w:rPr>
          <w:rFonts w:ascii="Times New Roman" w:hAnsi="Times New Roman" w:cs="Times New Roman"/>
          <w:sz w:val="28"/>
          <w:szCs w:val="28"/>
        </w:rPr>
        <w:t xml:space="preserve">В случае размещения предприятий розничной торговли или общественного питания, осуществляющих розничную продажу алкогольной продукции, организаций и (или) объектов в определенной части здания </w:t>
      </w:r>
      <w:r>
        <w:rPr>
          <w:rFonts w:ascii="Times New Roman" w:hAnsi="Times New Roman" w:cs="Times New Roman"/>
          <w:sz w:val="28"/>
          <w:szCs w:val="28"/>
        </w:rPr>
        <w:lastRenderedPageBreak/>
        <w:t>многофункционального назначения, имеющих обособленные входы в это здание, расстояния, установленные в пункте 1 настоящего приложения, измеряются по маршруту движения пешехода по пешеходной зоне в соответствии со сложившейся системой дорог, тротуаров, пешеходных переходов (при их отсутствии – по обочинам, велосипедным</w:t>
      </w:r>
      <w:proofErr w:type="gramEnd"/>
      <w:r>
        <w:rPr>
          <w:rFonts w:ascii="Times New Roman" w:hAnsi="Times New Roman" w:cs="Times New Roman"/>
          <w:sz w:val="28"/>
          <w:szCs w:val="28"/>
        </w:rPr>
        <w:t xml:space="preserve"> дорожкам, краям проезжих частей), аллеям, пешеходным переходам (подземным и надземным) от входа для посетителей в часть здания многофункционального назначения, в котором расположены организация и (или) объект, до входа для посетителей в часть здания многофункционального назначения, в котором расположено предприятие розничной торговли или общественного питания, осуществляющее розничную продажу алкогольной продукции.</w:t>
      </w:r>
    </w:p>
    <w:p w:rsidR="006E0F51" w:rsidRDefault="006E0F51">
      <w:pPr>
        <w:spacing w:after="0" w:line="240" w:lineRule="auto"/>
        <w:ind w:firstLine="709"/>
        <w:jc w:val="both"/>
        <w:rPr>
          <w:rFonts w:ascii="Times New Roman" w:hAnsi="Times New Roman" w:cs="Times New Roman"/>
          <w:sz w:val="28"/>
          <w:szCs w:val="28"/>
        </w:rPr>
      </w:pPr>
    </w:p>
    <w:p w:rsidR="00C300BC" w:rsidRDefault="00C300BC">
      <w:pPr>
        <w:spacing w:after="0" w:line="240" w:lineRule="auto"/>
        <w:ind w:firstLine="709"/>
        <w:jc w:val="both"/>
        <w:rPr>
          <w:rFonts w:ascii="Times New Roman" w:hAnsi="Times New Roman" w:cs="Times New Roman"/>
          <w:sz w:val="28"/>
          <w:szCs w:val="28"/>
        </w:rPr>
      </w:pPr>
    </w:p>
    <w:tbl>
      <w:tblPr>
        <w:tblW w:w="9606" w:type="dxa"/>
        <w:tblBorders>
          <w:insideH w:val="single" w:sz="4" w:space="0" w:color="000000"/>
        </w:tblBorders>
        <w:tblLook w:val="04A0" w:firstRow="1" w:lastRow="0" w:firstColumn="1" w:lastColumn="0" w:noHBand="0" w:noVBand="1"/>
      </w:tblPr>
      <w:tblGrid>
        <w:gridCol w:w="5637"/>
        <w:gridCol w:w="1842"/>
        <w:gridCol w:w="2127"/>
      </w:tblGrid>
      <w:tr w:rsidR="006E0F51" w:rsidRPr="00B12BEB" w:rsidTr="00BC5AE1">
        <w:tc>
          <w:tcPr>
            <w:tcW w:w="5637" w:type="dxa"/>
            <w:vAlign w:val="center"/>
          </w:tcPr>
          <w:p w:rsidR="006E0F51" w:rsidRPr="00B12BEB" w:rsidRDefault="006E0F51" w:rsidP="00BC5AE1">
            <w:pPr>
              <w:autoSpaceDE w:val="0"/>
              <w:autoSpaceDN w:val="0"/>
              <w:adjustRightInd w:val="0"/>
              <w:spacing w:after="0" w:line="240" w:lineRule="auto"/>
              <w:rPr>
                <w:rFonts w:ascii="Times New Roman" w:hAnsi="Times New Roman"/>
                <w:b/>
                <w:bCs/>
                <w:i/>
                <w:iCs/>
                <w:color w:val="00000A"/>
                <w:sz w:val="28"/>
                <w:szCs w:val="28"/>
              </w:rPr>
            </w:pPr>
            <w:r w:rsidRPr="00B12BEB">
              <w:rPr>
                <w:rFonts w:ascii="Times New Roman" w:hAnsi="Times New Roman"/>
                <w:b/>
                <w:bCs/>
                <w:i/>
                <w:iCs/>
                <w:color w:val="00000A"/>
                <w:sz w:val="28"/>
                <w:szCs w:val="28"/>
              </w:rPr>
              <w:t>Глава ВМО Верхнесадовский МО,</w:t>
            </w:r>
          </w:p>
          <w:p w:rsidR="006E0F51" w:rsidRPr="00B12BEB" w:rsidRDefault="006E0F51" w:rsidP="00BC5AE1">
            <w:pPr>
              <w:autoSpaceDE w:val="0"/>
              <w:autoSpaceDN w:val="0"/>
              <w:adjustRightInd w:val="0"/>
              <w:spacing w:after="0" w:line="240" w:lineRule="auto"/>
              <w:rPr>
                <w:rFonts w:ascii="Times New Roman" w:hAnsi="Times New Roman"/>
                <w:b/>
                <w:i/>
                <w:sz w:val="28"/>
                <w:szCs w:val="28"/>
              </w:rPr>
            </w:pPr>
            <w:proofErr w:type="gramStart"/>
            <w:r w:rsidRPr="00B12BEB">
              <w:rPr>
                <w:rFonts w:ascii="Times New Roman" w:hAnsi="Times New Roman"/>
                <w:b/>
                <w:bCs/>
                <w:i/>
                <w:iCs/>
                <w:color w:val="000000"/>
                <w:sz w:val="28"/>
                <w:szCs w:val="28"/>
              </w:rPr>
              <w:t>исполняющий</w:t>
            </w:r>
            <w:proofErr w:type="gramEnd"/>
            <w:r w:rsidRPr="00B12BEB">
              <w:rPr>
                <w:rFonts w:ascii="Times New Roman" w:hAnsi="Times New Roman"/>
                <w:b/>
                <w:bCs/>
                <w:i/>
                <w:iCs/>
                <w:color w:val="000000"/>
                <w:sz w:val="28"/>
                <w:szCs w:val="28"/>
              </w:rPr>
              <w:t xml:space="preserve"> полномочия председателя Совета, Глава местной администрации</w:t>
            </w:r>
          </w:p>
        </w:tc>
        <w:tc>
          <w:tcPr>
            <w:tcW w:w="1842" w:type="dxa"/>
            <w:vAlign w:val="center"/>
          </w:tcPr>
          <w:p w:rsidR="006E0F51" w:rsidRPr="00B12BEB" w:rsidRDefault="006E0F51" w:rsidP="00BC5AE1">
            <w:pPr>
              <w:spacing w:after="0" w:line="240" w:lineRule="auto"/>
              <w:rPr>
                <w:rFonts w:ascii="Times New Roman" w:hAnsi="Times New Roman"/>
                <w:b/>
                <w:i/>
                <w:sz w:val="28"/>
                <w:szCs w:val="28"/>
              </w:rPr>
            </w:pPr>
          </w:p>
        </w:tc>
        <w:tc>
          <w:tcPr>
            <w:tcW w:w="2127" w:type="dxa"/>
            <w:vAlign w:val="center"/>
          </w:tcPr>
          <w:p w:rsidR="006E0F51" w:rsidRPr="00B12BEB" w:rsidRDefault="006E0F51" w:rsidP="00BC5AE1">
            <w:pPr>
              <w:spacing w:after="0" w:line="240" w:lineRule="auto"/>
              <w:rPr>
                <w:rFonts w:ascii="Times New Roman" w:hAnsi="Times New Roman"/>
                <w:b/>
                <w:i/>
                <w:sz w:val="28"/>
                <w:szCs w:val="28"/>
              </w:rPr>
            </w:pPr>
          </w:p>
          <w:p w:rsidR="006E0F51" w:rsidRPr="00B12BEB" w:rsidRDefault="006E0F51" w:rsidP="00BC5AE1">
            <w:pPr>
              <w:spacing w:after="0" w:line="240" w:lineRule="auto"/>
              <w:rPr>
                <w:rFonts w:ascii="Times New Roman" w:hAnsi="Times New Roman"/>
                <w:b/>
                <w:i/>
                <w:sz w:val="28"/>
                <w:szCs w:val="28"/>
              </w:rPr>
            </w:pPr>
          </w:p>
          <w:p w:rsidR="006E0F51" w:rsidRPr="00B12BEB" w:rsidRDefault="006E0F51" w:rsidP="00BC5AE1">
            <w:pPr>
              <w:spacing w:after="0" w:line="240" w:lineRule="auto"/>
              <w:rPr>
                <w:rFonts w:ascii="Times New Roman" w:hAnsi="Times New Roman"/>
                <w:b/>
                <w:i/>
                <w:sz w:val="28"/>
                <w:szCs w:val="28"/>
              </w:rPr>
            </w:pPr>
            <w:r w:rsidRPr="00B12BEB">
              <w:rPr>
                <w:rFonts w:ascii="Times New Roman" w:hAnsi="Times New Roman"/>
                <w:b/>
                <w:i/>
                <w:sz w:val="28"/>
                <w:szCs w:val="28"/>
              </w:rPr>
              <w:t>Е.С. Кравцова</w:t>
            </w:r>
          </w:p>
        </w:tc>
      </w:tr>
    </w:tbl>
    <w:p w:rsidR="00C300BC" w:rsidRDefault="00C300BC">
      <w:pPr>
        <w:ind w:firstLine="709"/>
        <w:jc w:val="both"/>
        <w:rPr>
          <w:rFonts w:ascii="Times New Roman" w:hAnsi="Times New Roman" w:cs="Times New Roman"/>
          <w:sz w:val="28"/>
          <w:szCs w:val="28"/>
        </w:rPr>
      </w:pPr>
    </w:p>
    <w:sectPr w:rsidR="00C300BC">
      <w:headerReference w:type="default" r:id="rId8"/>
      <w:pgSz w:w="11906" w:h="16838"/>
      <w:pgMar w:top="993" w:right="567" w:bottom="1134" w:left="1701" w:header="709" w:footer="0" w:gutter="0"/>
      <w:pgNumType w:start="1"/>
      <w:cols w:space="720"/>
      <w:formProt w:val="0"/>
      <w:titlePg/>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01B6" w:rsidRDefault="00D201B6">
      <w:pPr>
        <w:spacing w:after="0" w:line="240" w:lineRule="auto"/>
      </w:pPr>
      <w:r>
        <w:separator/>
      </w:r>
    </w:p>
  </w:endnote>
  <w:endnote w:type="continuationSeparator" w:id="0">
    <w:p w:rsidR="00D201B6" w:rsidRDefault="00D20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ohit Devanagari">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01B6" w:rsidRDefault="00D201B6">
      <w:pPr>
        <w:spacing w:after="0" w:line="240" w:lineRule="auto"/>
      </w:pPr>
      <w:r>
        <w:separator/>
      </w:r>
    </w:p>
  </w:footnote>
  <w:footnote w:type="continuationSeparator" w:id="0">
    <w:p w:rsidR="00D201B6" w:rsidRDefault="00D201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3001520"/>
      <w:docPartObj>
        <w:docPartGallery w:val="Page Numbers (Top of Page)"/>
        <w:docPartUnique/>
      </w:docPartObj>
    </w:sdtPr>
    <w:sdtEndPr/>
    <w:sdtContent>
      <w:p w:rsidR="00C300BC" w:rsidRDefault="00913CB8">
        <w:pPr>
          <w:pStyle w:val="a9"/>
          <w:jc w:val="center"/>
          <w:rPr>
            <w:rFonts w:ascii="Times New Roman" w:hAnsi="Times New Roman" w:cs="Times New Roman"/>
            <w:sz w:val="26"/>
            <w:szCs w:val="26"/>
          </w:rPr>
        </w:pPr>
        <w:r>
          <w:rPr>
            <w:rFonts w:ascii="Times New Roman" w:hAnsi="Times New Roman" w:cs="Times New Roman"/>
            <w:sz w:val="26"/>
            <w:szCs w:val="26"/>
          </w:rPr>
          <w:fldChar w:fldCharType="begin"/>
        </w:r>
        <w:r>
          <w:rPr>
            <w:rFonts w:ascii="Times New Roman" w:hAnsi="Times New Roman" w:cs="Times New Roman"/>
            <w:sz w:val="26"/>
            <w:szCs w:val="26"/>
          </w:rPr>
          <w:instrText xml:space="preserve"> PAGE </w:instrText>
        </w:r>
        <w:r>
          <w:rPr>
            <w:rFonts w:ascii="Times New Roman" w:hAnsi="Times New Roman" w:cs="Times New Roman"/>
            <w:sz w:val="26"/>
            <w:szCs w:val="26"/>
          </w:rPr>
          <w:fldChar w:fldCharType="separate"/>
        </w:r>
        <w:r w:rsidR="002B306C">
          <w:rPr>
            <w:rFonts w:ascii="Times New Roman" w:hAnsi="Times New Roman" w:cs="Times New Roman"/>
            <w:noProof/>
            <w:sz w:val="26"/>
            <w:szCs w:val="26"/>
          </w:rPr>
          <w:t>3</w:t>
        </w:r>
        <w:r>
          <w:rPr>
            <w:rFonts w:ascii="Times New Roman" w:hAnsi="Times New Roman" w:cs="Times New Roman"/>
            <w:sz w:val="26"/>
            <w:szCs w:val="26"/>
          </w:rPr>
          <w:fldChar w:fldCharType="end"/>
        </w:r>
      </w:p>
      <w:p w:rsidR="00C300BC" w:rsidRDefault="00D201B6">
        <w:pPr>
          <w:pStyle w:val="a9"/>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0BC"/>
    <w:rsid w:val="0017517D"/>
    <w:rsid w:val="001E6ACA"/>
    <w:rsid w:val="0021382F"/>
    <w:rsid w:val="0022724D"/>
    <w:rsid w:val="002B306C"/>
    <w:rsid w:val="006E0803"/>
    <w:rsid w:val="006E0F51"/>
    <w:rsid w:val="007B7ADE"/>
    <w:rsid w:val="00913CB8"/>
    <w:rsid w:val="00B52B48"/>
    <w:rsid w:val="00BB0EA0"/>
    <w:rsid w:val="00C300BC"/>
    <w:rsid w:val="00C90D25"/>
    <w:rsid w:val="00D201B6"/>
    <w:rsid w:val="00ED1A1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C8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AC52EE"/>
    <w:rPr>
      <w:rFonts w:ascii="Tahoma" w:hAnsi="Tahoma" w:cs="Tahoma"/>
      <w:sz w:val="16"/>
      <w:szCs w:val="16"/>
    </w:rPr>
  </w:style>
  <w:style w:type="character" w:styleId="a5">
    <w:name w:val="Hyperlink"/>
    <w:basedOn w:val="a0"/>
    <w:uiPriority w:val="99"/>
    <w:semiHidden/>
    <w:unhideWhenUsed/>
    <w:rsid w:val="00AC52EE"/>
    <w:rPr>
      <w:color w:val="0000FF"/>
      <w:u w:val="single"/>
    </w:rPr>
  </w:style>
  <w:style w:type="character" w:customStyle="1" w:styleId="a6">
    <w:name w:val="Абзац списка Знак"/>
    <w:link w:val="a7"/>
    <w:uiPriority w:val="34"/>
    <w:qFormat/>
    <w:locked/>
    <w:rsid w:val="003A6D97"/>
  </w:style>
  <w:style w:type="character" w:customStyle="1" w:styleId="a8">
    <w:name w:val="Верхний колонтитул Знак"/>
    <w:basedOn w:val="a0"/>
    <w:link w:val="a9"/>
    <w:uiPriority w:val="99"/>
    <w:qFormat/>
    <w:rsid w:val="00E954D9"/>
  </w:style>
  <w:style w:type="character" w:customStyle="1" w:styleId="aa">
    <w:name w:val="Нижний колонтитул Знак"/>
    <w:basedOn w:val="a0"/>
    <w:link w:val="ab"/>
    <w:uiPriority w:val="99"/>
    <w:qFormat/>
    <w:rsid w:val="00E954D9"/>
  </w:style>
  <w:style w:type="character" w:styleId="ac">
    <w:name w:val="Strong"/>
    <w:basedOn w:val="a0"/>
    <w:qFormat/>
    <w:rPr>
      <w:b/>
      <w:bCs/>
    </w:rPr>
  </w:style>
  <w:style w:type="paragraph" w:customStyle="1" w:styleId="1">
    <w:name w:val="Заголовок1"/>
    <w:next w:val="ad"/>
    <w:qFormat/>
    <w:rsid w:val="003425A7"/>
    <w:rPr>
      <w:rFonts w:ascii="Arial" w:eastAsia="Times New Roman" w:hAnsi="Arial" w:cs="Arial"/>
      <w:b/>
      <w:bCs/>
      <w:lang w:eastAsia="ru-RU"/>
    </w:rPr>
  </w:style>
  <w:style w:type="paragraph" w:styleId="ad">
    <w:name w:val="Body Text"/>
    <w:basedOn w:val="a"/>
    <w:pPr>
      <w:spacing w:after="140"/>
    </w:pPr>
  </w:style>
  <w:style w:type="paragraph" w:styleId="ae">
    <w:name w:val="List"/>
    <w:basedOn w:val="ad"/>
    <w:rPr>
      <w:rFonts w:cs="Lohit Devanagari"/>
    </w:rPr>
  </w:style>
  <w:style w:type="paragraph" w:styleId="af">
    <w:name w:val="caption"/>
    <w:basedOn w:val="a"/>
    <w:qFormat/>
    <w:pPr>
      <w:suppressLineNumbers/>
      <w:spacing w:before="120" w:after="120"/>
    </w:pPr>
    <w:rPr>
      <w:rFonts w:cs="Lohit Devanagari"/>
      <w:i/>
      <w:iCs/>
      <w:sz w:val="24"/>
      <w:szCs w:val="24"/>
    </w:rPr>
  </w:style>
  <w:style w:type="paragraph" w:styleId="af0">
    <w:name w:val="index heading"/>
    <w:basedOn w:val="a"/>
    <w:qFormat/>
    <w:pPr>
      <w:suppressLineNumbers/>
    </w:pPr>
    <w:rPr>
      <w:rFonts w:cs="Lohit Devanagari"/>
    </w:rPr>
  </w:style>
  <w:style w:type="paragraph" w:styleId="a7">
    <w:name w:val="List Paragraph"/>
    <w:basedOn w:val="a"/>
    <w:link w:val="a6"/>
    <w:uiPriority w:val="34"/>
    <w:qFormat/>
    <w:rsid w:val="00E5215E"/>
    <w:pPr>
      <w:ind w:left="720"/>
      <w:contextualSpacing/>
    </w:pPr>
  </w:style>
  <w:style w:type="paragraph" w:styleId="a4">
    <w:name w:val="Balloon Text"/>
    <w:basedOn w:val="a"/>
    <w:link w:val="a3"/>
    <w:uiPriority w:val="99"/>
    <w:semiHidden/>
    <w:unhideWhenUsed/>
    <w:qFormat/>
    <w:rsid w:val="00AC52EE"/>
    <w:pPr>
      <w:spacing w:after="0" w:line="240" w:lineRule="auto"/>
    </w:pPr>
    <w:rPr>
      <w:rFonts w:ascii="Tahoma" w:hAnsi="Tahoma" w:cs="Tahoma"/>
      <w:sz w:val="16"/>
      <w:szCs w:val="16"/>
    </w:rPr>
  </w:style>
  <w:style w:type="paragraph" w:styleId="af1">
    <w:name w:val="Normal (Web)"/>
    <w:basedOn w:val="a"/>
    <w:uiPriority w:val="99"/>
    <w:semiHidden/>
    <w:unhideWhenUsed/>
    <w:qFormat/>
    <w:rsid w:val="00785FC6"/>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10">
    <w:name w:val="Абзац списка1"/>
    <w:basedOn w:val="a"/>
    <w:qFormat/>
    <w:rsid w:val="00305F20"/>
    <w:pPr>
      <w:ind w:left="720"/>
    </w:pPr>
    <w:rPr>
      <w:rFonts w:ascii="Calibri" w:eastAsia="Times New Roman" w:hAnsi="Calibri" w:cs="Calibri"/>
    </w:rPr>
  </w:style>
  <w:style w:type="paragraph" w:customStyle="1" w:styleId="ConsPlusNormal">
    <w:name w:val="ConsPlusNormal"/>
    <w:qFormat/>
    <w:rsid w:val="00815A9B"/>
    <w:pPr>
      <w:widowControl w:val="0"/>
    </w:pPr>
    <w:rPr>
      <w:rFonts w:ascii="Arial" w:eastAsia="Times New Roman" w:hAnsi="Arial" w:cs="Arial"/>
      <w:sz w:val="20"/>
      <w:szCs w:val="20"/>
      <w:lang w:eastAsia="ru-RU"/>
    </w:rPr>
  </w:style>
  <w:style w:type="paragraph" w:customStyle="1" w:styleId="af2">
    <w:name w:val="Колонтитул"/>
    <w:basedOn w:val="a"/>
    <w:qFormat/>
  </w:style>
  <w:style w:type="paragraph" w:styleId="a9">
    <w:name w:val="header"/>
    <w:basedOn w:val="a"/>
    <w:link w:val="a8"/>
    <w:uiPriority w:val="99"/>
    <w:unhideWhenUsed/>
    <w:rsid w:val="00E954D9"/>
    <w:pPr>
      <w:tabs>
        <w:tab w:val="center" w:pos="4677"/>
        <w:tab w:val="right" w:pos="9355"/>
      </w:tabs>
      <w:spacing w:after="0" w:line="240" w:lineRule="auto"/>
    </w:pPr>
  </w:style>
  <w:style w:type="paragraph" w:styleId="ab">
    <w:name w:val="footer"/>
    <w:basedOn w:val="a"/>
    <w:link w:val="aa"/>
    <w:uiPriority w:val="99"/>
    <w:unhideWhenUsed/>
    <w:rsid w:val="00E954D9"/>
    <w:pPr>
      <w:tabs>
        <w:tab w:val="center" w:pos="4677"/>
        <w:tab w:val="right" w:pos="9355"/>
      </w:tabs>
      <w:spacing w:after="0" w:line="240" w:lineRule="auto"/>
    </w:pPr>
  </w:style>
  <w:style w:type="table" w:styleId="af3">
    <w:name w:val="Table Grid"/>
    <w:basedOn w:val="a1"/>
    <w:uiPriority w:val="59"/>
    <w:rsid w:val="00F30F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C8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AC52EE"/>
    <w:rPr>
      <w:rFonts w:ascii="Tahoma" w:hAnsi="Tahoma" w:cs="Tahoma"/>
      <w:sz w:val="16"/>
      <w:szCs w:val="16"/>
    </w:rPr>
  </w:style>
  <w:style w:type="character" w:styleId="a5">
    <w:name w:val="Hyperlink"/>
    <w:basedOn w:val="a0"/>
    <w:uiPriority w:val="99"/>
    <w:semiHidden/>
    <w:unhideWhenUsed/>
    <w:rsid w:val="00AC52EE"/>
    <w:rPr>
      <w:color w:val="0000FF"/>
      <w:u w:val="single"/>
    </w:rPr>
  </w:style>
  <w:style w:type="character" w:customStyle="1" w:styleId="a6">
    <w:name w:val="Абзац списка Знак"/>
    <w:link w:val="a7"/>
    <w:uiPriority w:val="34"/>
    <w:qFormat/>
    <w:locked/>
    <w:rsid w:val="003A6D97"/>
  </w:style>
  <w:style w:type="character" w:customStyle="1" w:styleId="a8">
    <w:name w:val="Верхний колонтитул Знак"/>
    <w:basedOn w:val="a0"/>
    <w:link w:val="a9"/>
    <w:uiPriority w:val="99"/>
    <w:qFormat/>
    <w:rsid w:val="00E954D9"/>
  </w:style>
  <w:style w:type="character" w:customStyle="1" w:styleId="aa">
    <w:name w:val="Нижний колонтитул Знак"/>
    <w:basedOn w:val="a0"/>
    <w:link w:val="ab"/>
    <w:uiPriority w:val="99"/>
    <w:qFormat/>
    <w:rsid w:val="00E954D9"/>
  </w:style>
  <w:style w:type="character" w:styleId="ac">
    <w:name w:val="Strong"/>
    <w:basedOn w:val="a0"/>
    <w:qFormat/>
    <w:rPr>
      <w:b/>
      <w:bCs/>
    </w:rPr>
  </w:style>
  <w:style w:type="paragraph" w:customStyle="1" w:styleId="1">
    <w:name w:val="Заголовок1"/>
    <w:next w:val="ad"/>
    <w:qFormat/>
    <w:rsid w:val="003425A7"/>
    <w:rPr>
      <w:rFonts w:ascii="Arial" w:eastAsia="Times New Roman" w:hAnsi="Arial" w:cs="Arial"/>
      <w:b/>
      <w:bCs/>
      <w:lang w:eastAsia="ru-RU"/>
    </w:rPr>
  </w:style>
  <w:style w:type="paragraph" w:styleId="ad">
    <w:name w:val="Body Text"/>
    <w:basedOn w:val="a"/>
    <w:pPr>
      <w:spacing w:after="140"/>
    </w:pPr>
  </w:style>
  <w:style w:type="paragraph" w:styleId="ae">
    <w:name w:val="List"/>
    <w:basedOn w:val="ad"/>
    <w:rPr>
      <w:rFonts w:cs="Lohit Devanagari"/>
    </w:rPr>
  </w:style>
  <w:style w:type="paragraph" w:styleId="af">
    <w:name w:val="caption"/>
    <w:basedOn w:val="a"/>
    <w:qFormat/>
    <w:pPr>
      <w:suppressLineNumbers/>
      <w:spacing w:before="120" w:after="120"/>
    </w:pPr>
    <w:rPr>
      <w:rFonts w:cs="Lohit Devanagari"/>
      <w:i/>
      <w:iCs/>
      <w:sz w:val="24"/>
      <w:szCs w:val="24"/>
    </w:rPr>
  </w:style>
  <w:style w:type="paragraph" w:styleId="af0">
    <w:name w:val="index heading"/>
    <w:basedOn w:val="a"/>
    <w:qFormat/>
    <w:pPr>
      <w:suppressLineNumbers/>
    </w:pPr>
    <w:rPr>
      <w:rFonts w:cs="Lohit Devanagari"/>
    </w:rPr>
  </w:style>
  <w:style w:type="paragraph" w:styleId="a7">
    <w:name w:val="List Paragraph"/>
    <w:basedOn w:val="a"/>
    <w:link w:val="a6"/>
    <w:uiPriority w:val="34"/>
    <w:qFormat/>
    <w:rsid w:val="00E5215E"/>
    <w:pPr>
      <w:ind w:left="720"/>
      <w:contextualSpacing/>
    </w:pPr>
  </w:style>
  <w:style w:type="paragraph" w:styleId="a4">
    <w:name w:val="Balloon Text"/>
    <w:basedOn w:val="a"/>
    <w:link w:val="a3"/>
    <w:uiPriority w:val="99"/>
    <w:semiHidden/>
    <w:unhideWhenUsed/>
    <w:qFormat/>
    <w:rsid w:val="00AC52EE"/>
    <w:pPr>
      <w:spacing w:after="0" w:line="240" w:lineRule="auto"/>
    </w:pPr>
    <w:rPr>
      <w:rFonts w:ascii="Tahoma" w:hAnsi="Tahoma" w:cs="Tahoma"/>
      <w:sz w:val="16"/>
      <w:szCs w:val="16"/>
    </w:rPr>
  </w:style>
  <w:style w:type="paragraph" w:styleId="af1">
    <w:name w:val="Normal (Web)"/>
    <w:basedOn w:val="a"/>
    <w:uiPriority w:val="99"/>
    <w:semiHidden/>
    <w:unhideWhenUsed/>
    <w:qFormat/>
    <w:rsid w:val="00785FC6"/>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10">
    <w:name w:val="Абзац списка1"/>
    <w:basedOn w:val="a"/>
    <w:qFormat/>
    <w:rsid w:val="00305F20"/>
    <w:pPr>
      <w:ind w:left="720"/>
    </w:pPr>
    <w:rPr>
      <w:rFonts w:ascii="Calibri" w:eastAsia="Times New Roman" w:hAnsi="Calibri" w:cs="Calibri"/>
    </w:rPr>
  </w:style>
  <w:style w:type="paragraph" w:customStyle="1" w:styleId="ConsPlusNormal">
    <w:name w:val="ConsPlusNormal"/>
    <w:qFormat/>
    <w:rsid w:val="00815A9B"/>
    <w:pPr>
      <w:widowControl w:val="0"/>
    </w:pPr>
    <w:rPr>
      <w:rFonts w:ascii="Arial" w:eastAsia="Times New Roman" w:hAnsi="Arial" w:cs="Arial"/>
      <w:sz w:val="20"/>
      <w:szCs w:val="20"/>
      <w:lang w:eastAsia="ru-RU"/>
    </w:rPr>
  </w:style>
  <w:style w:type="paragraph" w:customStyle="1" w:styleId="af2">
    <w:name w:val="Колонтитул"/>
    <w:basedOn w:val="a"/>
    <w:qFormat/>
  </w:style>
  <w:style w:type="paragraph" w:styleId="a9">
    <w:name w:val="header"/>
    <w:basedOn w:val="a"/>
    <w:link w:val="a8"/>
    <w:uiPriority w:val="99"/>
    <w:unhideWhenUsed/>
    <w:rsid w:val="00E954D9"/>
    <w:pPr>
      <w:tabs>
        <w:tab w:val="center" w:pos="4677"/>
        <w:tab w:val="right" w:pos="9355"/>
      </w:tabs>
      <w:spacing w:after="0" w:line="240" w:lineRule="auto"/>
    </w:pPr>
  </w:style>
  <w:style w:type="paragraph" w:styleId="ab">
    <w:name w:val="footer"/>
    <w:basedOn w:val="a"/>
    <w:link w:val="aa"/>
    <w:uiPriority w:val="99"/>
    <w:unhideWhenUsed/>
    <w:rsid w:val="00E954D9"/>
    <w:pPr>
      <w:tabs>
        <w:tab w:val="center" w:pos="4677"/>
        <w:tab w:val="right" w:pos="9355"/>
      </w:tabs>
      <w:spacing w:after="0" w:line="240" w:lineRule="auto"/>
    </w:pPr>
  </w:style>
  <w:style w:type="table" w:styleId="af3">
    <w:name w:val="Table Grid"/>
    <w:basedOn w:val="a1"/>
    <w:uiPriority w:val="59"/>
    <w:rsid w:val="00F30F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1236</Words>
  <Characters>7049</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3</cp:revision>
  <cp:lastPrinted>2026-05-27T08:51:00Z</cp:lastPrinted>
  <dcterms:created xsi:type="dcterms:W3CDTF">2026-05-27T08:55:00Z</dcterms:created>
  <dcterms:modified xsi:type="dcterms:W3CDTF">2026-05-29T06:51:00Z</dcterms:modified>
  <dc:language>ru-RU</dc:language>
</cp:coreProperties>
</file>